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F93" w:rsidRDefault="005A5F93" w:rsidP="005A5F93">
      <w:pPr>
        <w:jc w:val="center"/>
        <w:rPr>
          <w:rFonts w:ascii="Times New Roman" w:hAnsi="Times New Roman"/>
          <w:b/>
          <w:color w:val="808080" w:themeColor="background1" w:themeShade="80"/>
          <w:sz w:val="28"/>
          <w:szCs w:val="28"/>
        </w:rPr>
      </w:pPr>
      <w:bookmarkStart w:id="0" w:name="_GoBack"/>
      <w:bookmarkEnd w:id="0"/>
      <w:r w:rsidRPr="008333C8">
        <w:rPr>
          <w:rFonts w:ascii="Times New Roman" w:hAnsi="Times New Roman"/>
          <w:b/>
          <w:noProof/>
          <w:color w:val="808080" w:themeColor="background1" w:themeShade="80"/>
          <w:sz w:val="28"/>
          <w:szCs w:val="28"/>
        </w:rPr>
        <w:drawing>
          <wp:anchor distT="0" distB="0" distL="114300" distR="114300" simplePos="0" relativeHeight="251659264" behindDoc="0" locked="0" layoutInCell="1" allowOverlap="1" wp14:anchorId="06B5ADC5" wp14:editId="02D8235B">
            <wp:simplePos x="0" y="0"/>
            <wp:positionH relativeFrom="column">
              <wp:posOffset>-427990</wp:posOffset>
            </wp:positionH>
            <wp:positionV relativeFrom="paragraph">
              <wp:posOffset>-332740</wp:posOffset>
            </wp:positionV>
            <wp:extent cx="1304925" cy="807085"/>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тип WEB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4925" cy="807085"/>
                    </a:xfrm>
                    <a:prstGeom prst="rect">
                      <a:avLst/>
                    </a:prstGeom>
                  </pic:spPr>
                </pic:pic>
              </a:graphicData>
            </a:graphic>
            <wp14:sizeRelH relativeFrom="page">
              <wp14:pctWidth>0</wp14:pctWidth>
            </wp14:sizeRelH>
            <wp14:sizeRelV relativeFrom="page">
              <wp14:pctHeight>0</wp14:pctHeight>
            </wp14:sizeRelV>
          </wp:anchor>
        </w:drawing>
      </w:r>
      <w:r w:rsidRPr="008333C8">
        <w:rPr>
          <w:rFonts w:ascii="Times New Roman" w:hAnsi="Times New Roman"/>
          <w:b/>
          <w:color w:val="808080" w:themeColor="background1" w:themeShade="80"/>
          <w:sz w:val="28"/>
          <w:szCs w:val="28"/>
        </w:rPr>
        <w:t xml:space="preserve">Отделение Социального фонда России </w:t>
      </w:r>
      <w:r w:rsidRPr="008333C8">
        <w:rPr>
          <w:rFonts w:ascii="Times New Roman" w:hAnsi="Times New Roman"/>
          <w:b/>
          <w:color w:val="808080" w:themeColor="background1" w:themeShade="80"/>
          <w:sz w:val="28"/>
          <w:szCs w:val="28"/>
        </w:rPr>
        <w:br/>
        <w:t>по Костромской области</w:t>
      </w:r>
    </w:p>
    <w:p w:rsidR="004F22C5" w:rsidRDefault="00C740A2" w:rsidP="000C2C62">
      <w:pPr>
        <w:tabs>
          <w:tab w:val="left" w:pos="142"/>
          <w:tab w:val="left" w:pos="993"/>
        </w:tabs>
        <w:spacing w:line="360" w:lineRule="auto"/>
        <w:ind w:right="1026"/>
        <w:jc w:val="center"/>
        <w:rPr>
          <w:rFonts w:ascii="Times New Roman" w:hAnsi="Times New Roman" w:cs="Times New Roman"/>
          <w:b/>
          <w:sz w:val="28"/>
          <w:szCs w:val="28"/>
        </w:rPr>
      </w:pPr>
      <w:r>
        <w:rPr>
          <w:rFonts w:ascii="Times New Roman" w:hAnsi="Times New Roman" w:cs="Times New Roman"/>
          <w:b/>
          <w:sz w:val="28"/>
          <w:szCs w:val="28"/>
        </w:rPr>
        <w:t>Отделение СФР по Костромской области упро</w:t>
      </w:r>
      <w:r w:rsidR="00D90625">
        <w:rPr>
          <w:rFonts w:ascii="Times New Roman" w:hAnsi="Times New Roman" w:cs="Times New Roman"/>
          <w:b/>
          <w:sz w:val="28"/>
          <w:szCs w:val="28"/>
        </w:rPr>
        <w:t>стило</w:t>
      </w:r>
      <w:r w:rsidR="00F7773A">
        <w:rPr>
          <w:rFonts w:ascii="Times New Roman" w:hAnsi="Times New Roman" w:cs="Times New Roman"/>
          <w:b/>
          <w:sz w:val="28"/>
          <w:szCs w:val="28"/>
        </w:rPr>
        <w:t xml:space="preserve"> </w:t>
      </w:r>
      <w:r>
        <w:rPr>
          <w:rFonts w:ascii="Times New Roman" w:hAnsi="Times New Roman" w:cs="Times New Roman"/>
          <w:b/>
          <w:sz w:val="28"/>
          <w:szCs w:val="28"/>
        </w:rPr>
        <w:t xml:space="preserve">работодателям </w:t>
      </w:r>
      <w:r w:rsidR="00F7773A">
        <w:rPr>
          <w:rFonts w:ascii="Times New Roman" w:hAnsi="Times New Roman" w:cs="Times New Roman"/>
          <w:b/>
          <w:sz w:val="28"/>
          <w:szCs w:val="28"/>
        </w:rPr>
        <w:t xml:space="preserve">региона </w:t>
      </w:r>
      <w:r>
        <w:rPr>
          <w:rFonts w:ascii="Times New Roman" w:hAnsi="Times New Roman" w:cs="Times New Roman"/>
          <w:b/>
          <w:sz w:val="28"/>
          <w:szCs w:val="28"/>
        </w:rPr>
        <w:t>возмещение затрат на охрану труда</w:t>
      </w:r>
    </w:p>
    <w:p w:rsidR="00ED2CC2" w:rsidRPr="00ED2CC2" w:rsidRDefault="009F5DA0" w:rsidP="00510D3C">
      <w:pPr>
        <w:spacing w:line="360" w:lineRule="auto"/>
        <w:ind w:firstLine="709"/>
        <w:jc w:val="both"/>
        <w:rPr>
          <w:rFonts w:ascii="Times New Roman" w:eastAsia="Times New Roman" w:hAnsi="Times New Roman" w:cs="Times New Roman"/>
          <w:i/>
          <w:sz w:val="24"/>
          <w:szCs w:val="24"/>
        </w:rPr>
      </w:pPr>
      <w:r w:rsidRPr="00ED2CC2">
        <w:rPr>
          <w:rStyle w:val="vkitposttextroot--jrdml"/>
          <w:rFonts w:ascii="Times New Roman" w:hAnsi="Times New Roman" w:cs="Times New Roman"/>
          <w:i/>
          <w:sz w:val="24"/>
          <w:szCs w:val="24"/>
        </w:rPr>
        <w:t>В</w:t>
      </w:r>
      <w:r w:rsidR="00013AE9" w:rsidRPr="00ED2CC2">
        <w:rPr>
          <w:rStyle w:val="vkitposttextroot--jrdml"/>
          <w:rFonts w:ascii="Times New Roman" w:hAnsi="Times New Roman" w:cs="Times New Roman"/>
          <w:i/>
          <w:sz w:val="24"/>
          <w:szCs w:val="24"/>
        </w:rPr>
        <w:t xml:space="preserve"> 2025 году </w:t>
      </w:r>
      <w:r w:rsidR="00ED2CC2" w:rsidRPr="00ED2CC2">
        <w:rPr>
          <w:rStyle w:val="vkitposttextroot--jrdml"/>
          <w:rFonts w:ascii="Times New Roman" w:hAnsi="Times New Roman" w:cs="Times New Roman"/>
          <w:i/>
          <w:sz w:val="24"/>
          <w:szCs w:val="24"/>
        </w:rPr>
        <w:t xml:space="preserve">изменился </w:t>
      </w:r>
      <w:r w:rsidR="00ED2CC2" w:rsidRPr="00D90625">
        <w:rPr>
          <w:rFonts w:ascii="Times New Roman" w:eastAsia="Times New Roman" w:hAnsi="Times New Roman" w:cs="Times New Roman"/>
          <w:i/>
          <w:sz w:val="24"/>
          <w:szCs w:val="24"/>
        </w:rPr>
        <w:t>порядок предоставления компенсации затра</w:t>
      </w:r>
      <w:r w:rsidR="00ED2CC2" w:rsidRPr="00ED2CC2">
        <w:rPr>
          <w:rFonts w:ascii="Times New Roman" w:hAnsi="Times New Roman" w:cs="Times New Roman"/>
          <w:i/>
          <w:sz w:val="24"/>
          <w:szCs w:val="24"/>
        </w:rPr>
        <w:t xml:space="preserve">т работодателей на охрану труда, </w:t>
      </w:r>
      <w:r w:rsidR="00D72E73">
        <w:rPr>
          <w:rFonts w:ascii="Times New Roman" w:hAnsi="Times New Roman" w:cs="Times New Roman"/>
          <w:i/>
          <w:sz w:val="24"/>
          <w:szCs w:val="24"/>
        </w:rPr>
        <w:t>что позволяе</w:t>
      </w:r>
      <w:r w:rsidR="00ED2CC2">
        <w:rPr>
          <w:rFonts w:ascii="Times New Roman" w:hAnsi="Times New Roman" w:cs="Times New Roman"/>
          <w:i/>
          <w:sz w:val="24"/>
          <w:szCs w:val="24"/>
        </w:rPr>
        <w:t xml:space="preserve">т компаниям </w:t>
      </w:r>
      <w:r w:rsidR="00ED2CC2" w:rsidRPr="00ED2CC2">
        <w:rPr>
          <w:rFonts w:ascii="Times New Roman" w:eastAsia="Times New Roman" w:hAnsi="Times New Roman" w:cs="Times New Roman"/>
          <w:i/>
          <w:sz w:val="24"/>
          <w:szCs w:val="24"/>
        </w:rPr>
        <w:t>сократить производственный травматизм и профессиональные заболевания.</w:t>
      </w:r>
    </w:p>
    <w:p w:rsidR="00341C83" w:rsidRDefault="004938E3" w:rsidP="00341C83">
      <w:pPr>
        <w:spacing w:line="360" w:lineRule="auto"/>
        <w:ind w:firstLine="709"/>
        <w:jc w:val="both"/>
        <w:rPr>
          <w:rFonts w:ascii="Times New Roman" w:eastAsia="Times New Roman" w:hAnsi="Times New Roman" w:cs="Times New Roman"/>
          <w:sz w:val="24"/>
          <w:szCs w:val="24"/>
        </w:rPr>
      </w:pPr>
      <w:r w:rsidRPr="004938E3">
        <w:rPr>
          <w:rFonts w:ascii="Times New Roman" w:hAnsi="Times New Roman" w:cs="Times New Roman"/>
          <w:sz w:val="24"/>
          <w:szCs w:val="24"/>
        </w:rPr>
        <w:t xml:space="preserve">Теперь вместо объемного пакета документов работодателям нужно представить в Отделение СФР по Костромской области </w:t>
      </w:r>
      <w:r w:rsidRPr="004938E3">
        <w:rPr>
          <w:rFonts w:ascii="Times New Roman" w:eastAsia="Times New Roman" w:hAnsi="Times New Roman" w:cs="Times New Roman"/>
          <w:sz w:val="24"/>
          <w:szCs w:val="24"/>
        </w:rPr>
        <w:t>только заявление и план финансового обеспечения предупредительных мер.</w:t>
      </w:r>
    </w:p>
    <w:p w:rsidR="002D4431" w:rsidRDefault="00D669FE" w:rsidP="00D669FE">
      <w:pPr>
        <w:spacing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рамках программы с</w:t>
      </w:r>
      <w:r w:rsidR="002D4431">
        <w:rPr>
          <w:rFonts w:ascii="Times New Roman" w:eastAsia="Times New Roman" w:hAnsi="Times New Roman" w:cs="Times New Roman"/>
          <w:sz w:val="24"/>
          <w:szCs w:val="24"/>
        </w:rPr>
        <w:t>трахователи имеют</w:t>
      </w:r>
      <w:r w:rsidR="002D4431" w:rsidRPr="00D90625">
        <w:rPr>
          <w:rFonts w:ascii="Times New Roman" w:eastAsia="Times New Roman" w:hAnsi="Times New Roman" w:cs="Times New Roman"/>
          <w:sz w:val="24"/>
          <w:szCs w:val="24"/>
        </w:rPr>
        <w:t xml:space="preserve"> право вернуть до 20% </w:t>
      </w:r>
      <w:r w:rsidR="002D4431">
        <w:rPr>
          <w:rFonts w:ascii="Times New Roman" w:eastAsia="Times New Roman" w:hAnsi="Times New Roman" w:cs="Times New Roman"/>
          <w:sz w:val="24"/>
          <w:szCs w:val="24"/>
        </w:rPr>
        <w:t xml:space="preserve">от </w:t>
      </w:r>
      <w:r w:rsidR="002D4431" w:rsidRPr="00D90625">
        <w:rPr>
          <w:rFonts w:ascii="Times New Roman" w:eastAsia="Times New Roman" w:hAnsi="Times New Roman" w:cs="Times New Roman"/>
          <w:sz w:val="24"/>
          <w:szCs w:val="24"/>
        </w:rPr>
        <w:t>сумм</w:t>
      </w:r>
      <w:r w:rsidR="002D4431">
        <w:rPr>
          <w:rFonts w:ascii="Times New Roman" w:eastAsia="Times New Roman" w:hAnsi="Times New Roman" w:cs="Times New Roman"/>
          <w:sz w:val="24"/>
          <w:szCs w:val="24"/>
        </w:rPr>
        <w:t>ы</w:t>
      </w:r>
      <w:r w:rsidR="002D4431" w:rsidRPr="00D90625">
        <w:rPr>
          <w:rFonts w:ascii="Times New Roman" w:eastAsia="Times New Roman" w:hAnsi="Times New Roman" w:cs="Times New Roman"/>
          <w:sz w:val="24"/>
          <w:szCs w:val="24"/>
        </w:rPr>
        <w:t xml:space="preserve"> </w:t>
      </w:r>
      <w:r w:rsidR="00C518BD">
        <w:rPr>
          <w:rFonts w:ascii="Times New Roman" w:eastAsia="Times New Roman" w:hAnsi="Times New Roman" w:cs="Times New Roman"/>
          <w:sz w:val="24"/>
          <w:szCs w:val="24"/>
        </w:rPr>
        <w:t>расходов на профилактические мероприятия</w:t>
      </w:r>
      <w:r w:rsidR="002D4431" w:rsidRPr="00D90625">
        <w:rPr>
          <w:rFonts w:ascii="Times New Roman" w:eastAsia="Times New Roman" w:hAnsi="Times New Roman" w:cs="Times New Roman"/>
          <w:sz w:val="24"/>
          <w:szCs w:val="24"/>
        </w:rPr>
        <w:t>.</w:t>
      </w:r>
      <w:r w:rsidR="002D4431">
        <w:rPr>
          <w:rFonts w:ascii="Times New Roman" w:eastAsia="Times New Roman" w:hAnsi="Times New Roman" w:cs="Times New Roman"/>
          <w:sz w:val="24"/>
          <w:szCs w:val="24"/>
        </w:rPr>
        <w:t xml:space="preserve">  Кроме того </w:t>
      </w:r>
      <w:r w:rsidR="00341C83">
        <w:rPr>
          <w:rFonts w:ascii="Times New Roman" w:eastAsia="Times New Roman" w:hAnsi="Times New Roman" w:cs="Times New Roman"/>
          <w:sz w:val="24"/>
          <w:szCs w:val="24"/>
        </w:rPr>
        <w:t xml:space="preserve">для </w:t>
      </w:r>
      <w:r w:rsidR="002D4431">
        <w:rPr>
          <w:rFonts w:ascii="Times New Roman" w:eastAsia="Times New Roman" w:hAnsi="Times New Roman" w:cs="Times New Roman"/>
          <w:sz w:val="24"/>
          <w:szCs w:val="24"/>
        </w:rPr>
        <w:t>р</w:t>
      </w:r>
      <w:r w:rsidR="00341C83">
        <w:rPr>
          <w:rFonts w:ascii="Times New Roman" w:eastAsia="Times New Roman" w:hAnsi="Times New Roman" w:cs="Times New Roman"/>
          <w:sz w:val="24"/>
          <w:szCs w:val="24"/>
        </w:rPr>
        <w:t>аботодателей</w:t>
      </w:r>
      <w:r w:rsidR="002D4431">
        <w:rPr>
          <w:rFonts w:ascii="Times New Roman" w:eastAsia="Times New Roman" w:hAnsi="Times New Roman" w:cs="Times New Roman"/>
          <w:sz w:val="24"/>
          <w:szCs w:val="24"/>
        </w:rPr>
        <w:t>, которые</w:t>
      </w:r>
      <w:r w:rsidR="00341C83">
        <w:rPr>
          <w:rFonts w:ascii="Times New Roman" w:eastAsia="Times New Roman" w:hAnsi="Times New Roman" w:cs="Times New Roman"/>
          <w:sz w:val="24"/>
          <w:szCs w:val="24"/>
        </w:rPr>
        <w:t xml:space="preserve"> </w:t>
      </w:r>
      <w:r w:rsidR="00341C83" w:rsidRPr="00D90625">
        <w:rPr>
          <w:rFonts w:ascii="Times New Roman" w:eastAsia="Times New Roman" w:hAnsi="Times New Roman" w:cs="Times New Roman"/>
          <w:sz w:val="24"/>
          <w:szCs w:val="24"/>
        </w:rPr>
        <w:t xml:space="preserve">организовали санаторно-курортное лечение </w:t>
      </w:r>
      <w:r w:rsidR="00341C83">
        <w:rPr>
          <w:rFonts w:ascii="Times New Roman" w:eastAsia="Times New Roman" w:hAnsi="Times New Roman" w:cs="Times New Roman"/>
          <w:sz w:val="24"/>
          <w:szCs w:val="24"/>
        </w:rPr>
        <w:t>сотрудников</w:t>
      </w:r>
      <w:r w:rsidR="00341C83" w:rsidRPr="00D90625">
        <w:rPr>
          <w:rFonts w:ascii="Times New Roman" w:eastAsia="Times New Roman" w:hAnsi="Times New Roman" w:cs="Times New Roman"/>
          <w:sz w:val="24"/>
          <w:szCs w:val="24"/>
        </w:rPr>
        <w:t xml:space="preserve"> </w:t>
      </w:r>
      <w:proofErr w:type="spellStart"/>
      <w:r w:rsidR="00341C83" w:rsidRPr="00D90625">
        <w:rPr>
          <w:rFonts w:ascii="Times New Roman" w:eastAsia="Times New Roman" w:hAnsi="Times New Roman" w:cs="Times New Roman"/>
          <w:sz w:val="24"/>
          <w:szCs w:val="24"/>
        </w:rPr>
        <w:t>предпенсионного</w:t>
      </w:r>
      <w:proofErr w:type="spellEnd"/>
      <w:r w:rsidR="00341C83" w:rsidRPr="00D90625">
        <w:rPr>
          <w:rFonts w:ascii="Times New Roman" w:eastAsia="Times New Roman" w:hAnsi="Times New Roman" w:cs="Times New Roman"/>
          <w:sz w:val="24"/>
          <w:szCs w:val="24"/>
        </w:rPr>
        <w:t xml:space="preserve"> возраста, размер компенсации увеличивается до 30%.</w:t>
      </w:r>
    </w:p>
    <w:p w:rsidR="00D669FE" w:rsidRDefault="00D669FE" w:rsidP="00D669FE">
      <w:pPr>
        <w:spacing w:before="100" w:beforeAutospacing="1" w:after="100" w:afterAutospacing="1"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 одним из условий для</w:t>
      </w:r>
      <w:r w:rsidRPr="00D90625">
        <w:rPr>
          <w:rFonts w:ascii="Times New Roman" w:eastAsia="Times New Roman" w:hAnsi="Times New Roman" w:cs="Times New Roman"/>
          <w:sz w:val="24"/>
          <w:szCs w:val="24"/>
        </w:rPr>
        <w:t xml:space="preserve"> участия в программе финансового обеспечения предупредительных мер </w:t>
      </w:r>
      <w:r>
        <w:rPr>
          <w:rFonts w:ascii="Times New Roman" w:eastAsia="Times New Roman" w:hAnsi="Times New Roman" w:cs="Times New Roman"/>
          <w:sz w:val="24"/>
          <w:szCs w:val="24"/>
        </w:rPr>
        <w:t>является</w:t>
      </w:r>
      <w:r w:rsidRPr="00D90625">
        <w:rPr>
          <w:rFonts w:ascii="Times New Roman" w:eastAsia="Times New Roman" w:hAnsi="Times New Roman" w:cs="Times New Roman"/>
          <w:sz w:val="24"/>
          <w:szCs w:val="24"/>
        </w:rPr>
        <w:t xml:space="preserve"> отсутствие задолженности по обязательному социальному страхованию от несчастных случаев на производстве </w:t>
      </w:r>
      <w:r>
        <w:rPr>
          <w:rFonts w:ascii="Times New Roman" w:eastAsia="Times New Roman" w:hAnsi="Times New Roman" w:cs="Times New Roman"/>
          <w:sz w:val="24"/>
          <w:szCs w:val="24"/>
        </w:rPr>
        <w:t>и профессиональных заболеваний.</w:t>
      </w:r>
    </w:p>
    <w:p w:rsidR="00C425F7" w:rsidRDefault="005E67EC" w:rsidP="00C425F7">
      <w:pPr>
        <w:spacing w:before="100" w:beforeAutospacing="1" w:after="100" w:afterAutospacing="1"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рамках программы р</w:t>
      </w:r>
      <w:r w:rsidR="00C07CB0">
        <w:rPr>
          <w:rFonts w:ascii="Times New Roman" w:eastAsia="Times New Roman" w:hAnsi="Times New Roman" w:cs="Times New Roman"/>
          <w:sz w:val="24"/>
          <w:szCs w:val="24"/>
        </w:rPr>
        <w:t xml:space="preserve">аботодатель может обратиться в Отделение СФР по Костромской области </w:t>
      </w:r>
      <w:r w:rsidR="00CE6CC2">
        <w:rPr>
          <w:rFonts w:ascii="Times New Roman" w:eastAsia="Times New Roman" w:hAnsi="Times New Roman" w:cs="Times New Roman"/>
          <w:sz w:val="24"/>
          <w:szCs w:val="24"/>
        </w:rPr>
        <w:t>с</w:t>
      </w:r>
      <w:r w:rsidR="00CE6CC2" w:rsidRPr="00D90625">
        <w:rPr>
          <w:rFonts w:ascii="Times New Roman" w:eastAsia="Times New Roman" w:hAnsi="Times New Roman" w:cs="Times New Roman"/>
          <w:sz w:val="24"/>
          <w:szCs w:val="24"/>
        </w:rPr>
        <w:t xml:space="preserve"> заявлением о возмещении произведенных расходов на оплату предупредительных мер</w:t>
      </w:r>
      <w:r w:rsidR="00CE6CC2">
        <w:rPr>
          <w:rFonts w:ascii="Times New Roman" w:eastAsia="Times New Roman" w:hAnsi="Times New Roman" w:cs="Times New Roman"/>
          <w:sz w:val="24"/>
          <w:szCs w:val="24"/>
        </w:rPr>
        <w:t xml:space="preserve"> </w:t>
      </w:r>
      <w:r w:rsidR="00C425F7">
        <w:rPr>
          <w:rFonts w:ascii="Times New Roman" w:eastAsia="Times New Roman" w:hAnsi="Times New Roman" w:cs="Times New Roman"/>
          <w:sz w:val="24"/>
          <w:szCs w:val="24"/>
        </w:rPr>
        <w:t xml:space="preserve">и </w:t>
      </w:r>
      <w:r w:rsidR="00C425F7" w:rsidRPr="004938E3">
        <w:rPr>
          <w:rFonts w:ascii="Times New Roman" w:eastAsia="Times New Roman" w:hAnsi="Times New Roman" w:cs="Times New Roman"/>
          <w:sz w:val="24"/>
          <w:szCs w:val="24"/>
        </w:rPr>
        <w:t>план</w:t>
      </w:r>
      <w:r w:rsidR="00C425F7">
        <w:rPr>
          <w:rFonts w:ascii="Times New Roman" w:eastAsia="Times New Roman" w:hAnsi="Times New Roman" w:cs="Times New Roman"/>
          <w:sz w:val="24"/>
          <w:szCs w:val="24"/>
        </w:rPr>
        <w:t>ом</w:t>
      </w:r>
      <w:r w:rsidR="00C425F7" w:rsidRPr="004938E3">
        <w:rPr>
          <w:rFonts w:ascii="Times New Roman" w:eastAsia="Times New Roman" w:hAnsi="Times New Roman" w:cs="Times New Roman"/>
          <w:sz w:val="24"/>
          <w:szCs w:val="24"/>
        </w:rPr>
        <w:t xml:space="preserve"> финансового обеспечения</w:t>
      </w:r>
      <w:r w:rsidR="00C07CB0">
        <w:rPr>
          <w:rFonts w:ascii="Times New Roman" w:eastAsia="Times New Roman" w:hAnsi="Times New Roman" w:cs="Times New Roman"/>
          <w:sz w:val="24"/>
          <w:szCs w:val="24"/>
        </w:rPr>
        <w:t>.</w:t>
      </w:r>
      <w:r w:rsidR="00480EA8">
        <w:rPr>
          <w:rFonts w:ascii="Times New Roman" w:eastAsia="Times New Roman" w:hAnsi="Times New Roman" w:cs="Times New Roman"/>
          <w:sz w:val="24"/>
          <w:szCs w:val="24"/>
        </w:rPr>
        <w:t xml:space="preserve"> </w:t>
      </w:r>
      <w:r w:rsidR="00001E5F">
        <w:rPr>
          <w:rFonts w:ascii="Times New Roman" w:eastAsia="Times New Roman" w:hAnsi="Times New Roman" w:cs="Times New Roman"/>
          <w:sz w:val="24"/>
          <w:szCs w:val="24"/>
        </w:rPr>
        <w:t>Сд</w:t>
      </w:r>
      <w:r w:rsidR="00480EA8">
        <w:rPr>
          <w:rFonts w:ascii="Times New Roman" w:eastAsia="Times New Roman" w:hAnsi="Times New Roman" w:cs="Times New Roman"/>
          <w:sz w:val="24"/>
          <w:szCs w:val="24"/>
        </w:rPr>
        <w:t xml:space="preserve">елать это можно </w:t>
      </w:r>
      <w:r w:rsidR="00480EA8" w:rsidRPr="00C425F7">
        <w:rPr>
          <w:rFonts w:ascii="Times New Roman" w:eastAsia="Times New Roman" w:hAnsi="Times New Roman" w:cs="Times New Roman"/>
          <w:b/>
          <w:bCs/>
          <w:sz w:val="24"/>
          <w:szCs w:val="24"/>
        </w:rPr>
        <w:t>до 1 августа</w:t>
      </w:r>
      <w:r w:rsidR="00480EA8">
        <w:rPr>
          <w:rFonts w:ascii="Times New Roman" w:eastAsia="Times New Roman" w:hAnsi="Times New Roman" w:cs="Times New Roman"/>
          <w:sz w:val="24"/>
          <w:szCs w:val="24"/>
        </w:rPr>
        <w:t xml:space="preserve"> на портале </w:t>
      </w:r>
      <w:proofErr w:type="spellStart"/>
      <w:r w:rsidR="00480EA8">
        <w:rPr>
          <w:rFonts w:ascii="Times New Roman" w:eastAsia="Times New Roman" w:hAnsi="Times New Roman" w:cs="Times New Roman"/>
          <w:sz w:val="24"/>
          <w:szCs w:val="24"/>
        </w:rPr>
        <w:t>Г</w:t>
      </w:r>
      <w:r w:rsidR="00480EA8" w:rsidRPr="00D90625">
        <w:rPr>
          <w:rFonts w:ascii="Times New Roman" w:eastAsia="Times New Roman" w:hAnsi="Times New Roman" w:cs="Times New Roman"/>
          <w:sz w:val="24"/>
          <w:szCs w:val="24"/>
        </w:rPr>
        <w:t>осуслуг</w:t>
      </w:r>
      <w:proofErr w:type="spellEnd"/>
      <w:r w:rsidR="00480EA8" w:rsidRPr="00D90625">
        <w:rPr>
          <w:rFonts w:ascii="Times New Roman" w:eastAsia="Times New Roman" w:hAnsi="Times New Roman" w:cs="Times New Roman"/>
          <w:sz w:val="24"/>
          <w:szCs w:val="24"/>
        </w:rPr>
        <w:t xml:space="preserve"> или в клиентской службе</w:t>
      </w:r>
      <w:r w:rsidR="00480EA8">
        <w:rPr>
          <w:rFonts w:ascii="Times New Roman" w:eastAsia="Times New Roman" w:hAnsi="Times New Roman" w:cs="Times New Roman"/>
          <w:sz w:val="24"/>
          <w:szCs w:val="24"/>
        </w:rPr>
        <w:t xml:space="preserve"> </w:t>
      </w:r>
      <w:r w:rsidR="00480EA8" w:rsidRPr="00D90625">
        <w:rPr>
          <w:rFonts w:ascii="Times New Roman" w:eastAsia="Times New Roman" w:hAnsi="Times New Roman" w:cs="Times New Roman"/>
          <w:sz w:val="24"/>
          <w:szCs w:val="24"/>
        </w:rPr>
        <w:t>Отделения</w:t>
      </w:r>
      <w:r w:rsidR="0016328B">
        <w:rPr>
          <w:rFonts w:ascii="Times New Roman" w:eastAsia="Times New Roman" w:hAnsi="Times New Roman" w:cs="Times New Roman"/>
          <w:sz w:val="24"/>
          <w:szCs w:val="24"/>
        </w:rPr>
        <w:t xml:space="preserve"> </w:t>
      </w:r>
      <w:proofErr w:type="spellStart"/>
      <w:r w:rsidR="0016328B">
        <w:rPr>
          <w:rFonts w:ascii="Times New Roman" w:eastAsia="Times New Roman" w:hAnsi="Times New Roman" w:cs="Times New Roman"/>
          <w:sz w:val="24"/>
          <w:szCs w:val="24"/>
        </w:rPr>
        <w:t>Соцфонда</w:t>
      </w:r>
      <w:proofErr w:type="spellEnd"/>
      <w:r w:rsidR="0016328B">
        <w:rPr>
          <w:rFonts w:ascii="Times New Roman" w:eastAsia="Times New Roman" w:hAnsi="Times New Roman" w:cs="Times New Roman"/>
          <w:sz w:val="24"/>
          <w:szCs w:val="24"/>
        </w:rPr>
        <w:t xml:space="preserve"> по Костромской области</w:t>
      </w:r>
      <w:r w:rsidR="00480EA8">
        <w:rPr>
          <w:rFonts w:ascii="Times New Roman" w:eastAsia="Times New Roman" w:hAnsi="Times New Roman" w:cs="Times New Roman"/>
          <w:sz w:val="24"/>
          <w:szCs w:val="24"/>
        </w:rPr>
        <w:t>.</w:t>
      </w:r>
      <w:r w:rsidR="00001E5F">
        <w:rPr>
          <w:rFonts w:ascii="Times New Roman" w:eastAsia="Times New Roman" w:hAnsi="Times New Roman" w:cs="Times New Roman"/>
          <w:sz w:val="24"/>
          <w:szCs w:val="24"/>
        </w:rPr>
        <w:t xml:space="preserve"> </w:t>
      </w:r>
    </w:p>
    <w:p w:rsidR="00D84378" w:rsidRPr="00D84378" w:rsidRDefault="00C425F7" w:rsidP="00D84378">
      <w:pPr>
        <w:spacing w:before="100" w:beforeAutospacing="1" w:after="100" w:afterAutospacing="1" w:line="360" w:lineRule="auto"/>
        <w:ind w:firstLine="709"/>
        <w:jc w:val="both"/>
        <w:rPr>
          <w:rFonts w:ascii="Times New Roman" w:eastAsia="Times New Roman" w:hAnsi="Times New Roman" w:cs="Times New Roman"/>
          <w:sz w:val="24"/>
          <w:szCs w:val="24"/>
        </w:rPr>
      </w:pPr>
      <w:r w:rsidRPr="00D84378">
        <w:rPr>
          <w:rFonts w:ascii="Times New Roman" w:hAnsi="Times New Roman" w:cs="Times New Roman"/>
          <w:sz w:val="24"/>
          <w:szCs w:val="24"/>
        </w:rPr>
        <w:t>Кроме того</w:t>
      </w:r>
      <w:r w:rsidR="00D84378" w:rsidRPr="00D84378">
        <w:rPr>
          <w:rFonts w:ascii="Times New Roman" w:hAnsi="Times New Roman" w:cs="Times New Roman"/>
          <w:b/>
          <w:sz w:val="24"/>
          <w:szCs w:val="24"/>
        </w:rPr>
        <w:t>,</w:t>
      </w:r>
      <w:r w:rsidRPr="00D84378">
        <w:rPr>
          <w:rFonts w:ascii="Times New Roman" w:hAnsi="Times New Roman" w:cs="Times New Roman"/>
          <w:b/>
          <w:sz w:val="24"/>
          <w:szCs w:val="24"/>
        </w:rPr>
        <w:t xml:space="preserve"> до 1 сентября</w:t>
      </w:r>
      <w:r w:rsidRPr="00D84378">
        <w:rPr>
          <w:rFonts w:ascii="Times New Roman" w:hAnsi="Times New Roman" w:cs="Times New Roman"/>
          <w:sz w:val="24"/>
          <w:szCs w:val="24"/>
        </w:rPr>
        <w:t xml:space="preserve"> организация вправе </w:t>
      </w:r>
      <w:r w:rsidR="00D84378" w:rsidRPr="00D84378">
        <w:rPr>
          <w:rFonts w:ascii="Times New Roman" w:hAnsi="Times New Roman" w:cs="Times New Roman"/>
          <w:sz w:val="24"/>
          <w:szCs w:val="24"/>
        </w:rPr>
        <w:t>дополнительно обратиться с заявлением и планом финансового обеспечения предупредительных мер, если первоначально было подано заявление на сумму меньше расчетного объема средств. При этом стоит учесть, что новая сумма не должна превышать сумму финансового обеспечения предупредительных мер, указанную в решении Отделения СФР по Костромской области по первоначальному заявлению.</w:t>
      </w:r>
    </w:p>
    <w:p w:rsidR="009A41A9" w:rsidRDefault="00E062B4" w:rsidP="009A41A9">
      <w:pPr>
        <w:spacing w:before="100" w:beforeAutospacing="1" w:after="100" w:afterAutospacing="1"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До</w:t>
      </w:r>
      <w:r w:rsidR="00001E5F" w:rsidRPr="00D84378">
        <w:rPr>
          <w:rFonts w:ascii="Times New Roman" w:eastAsia="Times New Roman" w:hAnsi="Times New Roman" w:cs="Times New Roman"/>
          <w:b/>
          <w:bCs/>
          <w:sz w:val="24"/>
          <w:szCs w:val="24"/>
        </w:rPr>
        <w:t xml:space="preserve"> 15 ноября</w:t>
      </w:r>
      <w:r w:rsidR="00001E5F" w:rsidRPr="00D90625">
        <w:rPr>
          <w:rFonts w:ascii="Times New Roman" w:eastAsia="Times New Roman" w:hAnsi="Times New Roman" w:cs="Times New Roman"/>
          <w:sz w:val="24"/>
          <w:szCs w:val="24"/>
        </w:rPr>
        <w:t xml:space="preserve"> </w:t>
      </w:r>
      <w:r w:rsidR="00001E5F">
        <w:rPr>
          <w:rFonts w:ascii="Times New Roman" w:eastAsia="Times New Roman" w:hAnsi="Times New Roman" w:cs="Times New Roman"/>
          <w:sz w:val="24"/>
          <w:szCs w:val="24"/>
        </w:rPr>
        <w:t xml:space="preserve">нужно </w:t>
      </w:r>
      <w:r>
        <w:rPr>
          <w:rFonts w:ascii="Times New Roman" w:eastAsia="Times New Roman" w:hAnsi="Times New Roman" w:cs="Times New Roman"/>
          <w:sz w:val="24"/>
          <w:szCs w:val="24"/>
        </w:rPr>
        <w:t xml:space="preserve">будет </w:t>
      </w:r>
      <w:proofErr w:type="gramStart"/>
      <w:r>
        <w:rPr>
          <w:rFonts w:ascii="Times New Roman" w:eastAsia="Times New Roman" w:hAnsi="Times New Roman" w:cs="Times New Roman"/>
          <w:sz w:val="24"/>
          <w:szCs w:val="24"/>
        </w:rPr>
        <w:t>предоставить</w:t>
      </w:r>
      <w:r w:rsidR="00001E5F" w:rsidRPr="00D90625">
        <w:rPr>
          <w:rFonts w:ascii="Times New Roman" w:eastAsia="Times New Roman" w:hAnsi="Times New Roman" w:cs="Times New Roman"/>
          <w:sz w:val="24"/>
          <w:szCs w:val="24"/>
        </w:rPr>
        <w:t xml:space="preserve"> документы</w:t>
      </w:r>
      <w:proofErr w:type="gramEnd"/>
      <w:r w:rsidR="00001E5F" w:rsidRPr="00D90625">
        <w:rPr>
          <w:rFonts w:ascii="Times New Roman" w:eastAsia="Times New Roman" w:hAnsi="Times New Roman" w:cs="Times New Roman"/>
          <w:sz w:val="24"/>
          <w:szCs w:val="24"/>
        </w:rPr>
        <w:t xml:space="preserve">, подтверждающие произведенные расходы. </w:t>
      </w:r>
      <w:r w:rsidR="00001E5F">
        <w:rPr>
          <w:rFonts w:ascii="Times New Roman" w:eastAsia="Times New Roman" w:hAnsi="Times New Roman" w:cs="Times New Roman"/>
          <w:sz w:val="24"/>
          <w:szCs w:val="24"/>
        </w:rPr>
        <w:t xml:space="preserve">При необходимости документы можно будет откорректировать в </w:t>
      </w:r>
      <w:r w:rsidR="00001E5F" w:rsidRPr="00D90625">
        <w:rPr>
          <w:rFonts w:ascii="Times New Roman" w:eastAsia="Times New Roman" w:hAnsi="Times New Roman" w:cs="Times New Roman"/>
          <w:sz w:val="24"/>
          <w:szCs w:val="24"/>
        </w:rPr>
        <w:t>течение 5 рабочих дней.</w:t>
      </w:r>
    </w:p>
    <w:p w:rsidR="00C425F7" w:rsidRPr="009A41A9" w:rsidRDefault="00C425F7" w:rsidP="009A41A9">
      <w:pPr>
        <w:spacing w:before="100" w:beforeAutospacing="1" w:after="100" w:afterAutospacing="1" w:line="360" w:lineRule="auto"/>
        <w:ind w:firstLine="709"/>
        <w:jc w:val="both"/>
        <w:rPr>
          <w:rFonts w:ascii="Times New Roman" w:eastAsia="Times New Roman" w:hAnsi="Times New Roman" w:cs="Times New Roman"/>
          <w:sz w:val="24"/>
          <w:szCs w:val="24"/>
        </w:rPr>
      </w:pPr>
      <w:r w:rsidRPr="009A41A9">
        <w:rPr>
          <w:rFonts w:ascii="Times New Roman" w:hAnsi="Times New Roman" w:cs="Times New Roman"/>
          <w:sz w:val="24"/>
          <w:szCs w:val="24"/>
        </w:rPr>
        <w:t xml:space="preserve">Всего Отделением </w:t>
      </w:r>
      <w:r w:rsidR="009A41A9" w:rsidRPr="009A41A9">
        <w:rPr>
          <w:rFonts w:ascii="Times New Roman" w:hAnsi="Times New Roman" w:cs="Times New Roman"/>
          <w:sz w:val="24"/>
          <w:szCs w:val="24"/>
        </w:rPr>
        <w:t>СФР по Костромской области</w:t>
      </w:r>
      <w:r w:rsidRPr="009A41A9">
        <w:rPr>
          <w:rFonts w:ascii="Times New Roman" w:hAnsi="Times New Roman" w:cs="Times New Roman"/>
          <w:sz w:val="24"/>
          <w:szCs w:val="24"/>
        </w:rPr>
        <w:t xml:space="preserve"> осуществляется финансирование 17 мероприятий по охране труда.</w:t>
      </w:r>
    </w:p>
    <w:p w:rsidR="00AF4842" w:rsidRDefault="00AF4842" w:rsidP="00AF4842">
      <w:pPr>
        <w:pStyle w:val="a8"/>
        <w:spacing w:line="360" w:lineRule="auto"/>
        <w:ind w:firstLine="709"/>
        <w:jc w:val="both"/>
        <w:rPr>
          <w:highlight w:val="yellow"/>
        </w:rPr>
      </w:pPr>
      <w:r>
        <w:t xml:space="preserve">Если у вас остались вопросы, звоните по телефону регионального </w:t>
      </w:r>
      <w:proofErr w:type="gramStart"/>
      <w:r>
        <w:t>контакт-центра</w:t>
      </w:r>
      <w:proofErr w:type="gramEnd"/>
      <w:r>
        <w:t xml:space="preserve"> для страхователей 8(4942) 49-75-00 (доб.5), режим работы — с 8 до 17 часов по будням, без перерыва на </w:t>
      </w:r>
      <w:r w:rsidR="001B0B5C">
        <w:t>обед</w:t>
      </w:r>
      <w:r w:rsidRPr="00843B42">
        <w:t xml:space="preserve">. Также узнать всю актуальную информацию и получить </w:t>
      </w:r>
      <w:r w:rsidR="002F4124">
        <w:t>онлайн-консультации</w:t>
      </w:r>
      <w:r w:rsidRPr="00843B42">
        <w:t xml:space="preserve"> страхователи региона могут в </w:t>
      </w:r>
      <w:proofErr w:type="spellStart"/>
      <w:r w:rsidRPr="00843B42">
        <w:t>телеграм</w:t>
      </w:r>
      <w:proofErr w:type="spellEnd"/>
      <w:r w:rsidRPr="00843B42">
        <w:t>-чате</w:t>
      </w:r>
      <w:r w:rsidR="00843B42">
        <w:t xml:space="preserve"> </w:t>
      </w:r>
      <w:r w:rsidR="00843B42" w:rsidRPr="00843B42">
        <w:t>«</w:t>
      </w:r>
      <w:r w:rsidR="008D5A3B">
        <w:t>Кострома СФР страхователи</w:t>
      </w:r>
      <w:r w:rsidR="00843B42" w:rsidRPr="00843B42">
        <w:t>»</w:t>
      </w:r>
      <w:r w:rsidR="00843B42">
        <w:t>.</w:t>
      </w:r>
      <w:r w:rsidRPr="00843B42">
        <w:t xml:space="preserve"> </w:t>
      </w:r>
      <w:r w:rsidRPr="00AF4842">
        <w:t xml:space="preserve">Присоединиться к </w:t>
      </w:r>
      <w:r w:rsidR="00843B42">
        <w:t>нему</w:t>
      </w:r>
      <w:r w:rsidRPr="00AF4842">
        <w:t xml:space="preserve"> можно по ссылке </w:t>
      </w:r>
      <w:hyperlink r:id="rId8" w:history="1">
        <w:r w:rsidR="00843B42" w:rsidRPr="00B91368">
          <w:rPr>
            <w:rStyle w:val="a5"/>
          </w:rPr>
          <w:t>https://t.me/+xkg6zFqH3k8yMjE6</w:t>
        </w:r>
      </w:hyperlink>
      <w:r w:rsidR="00843B42">
        <w:t xml:space="preserve"> </w:t>
      </w:r>
    </w:p>
    <w:p w:rsidR="0039337F" w:rsidRPr="008A183C" w:rsidRDefault="00B8757F" w:rsidP="00AA5BF6">
      <w:pPr>
        <w:spacing w:line="360" w:lineRule="auto"/>
        <w:jc w:val="both"/>
        <w:rPr>
          <w:rFonts w:ascii="Times New Roman" w:eastAsia="Times New Roman" w:hAnsi="Times New Roman" w:cs="Times New Roman"/>
          <w:i/>
          <w:sz w:val="24"/>
          <w:szCs w:val="24"/>
        </w:rPr>
      </w:pPr>
      <w:r w:rsidRPr="008A183C">
        <w:rPr>
          <w:rFonts w:ascii="Times New Roman" w:eastAsia="Times New Roman" w:hAnsi="Times New Roman" w:cs="Times New Roman"/>
          <w:i/>
          <w:sz w:val="24"/>
          <w:szCs w:val="24"/>
        </w:rPr>
        <w:t>Пресс-служба ОСФР по Костромской области</w:t>
      </w:r>
    </w:p>
    <w:p w:rsidR="00D90625" w:rsidRPr="00D669FE" w:rsidRDefault="00B8757F" w:rsidP="00D90625">
      <w:pPr>
        <w:spacing w:line="360" w:lineRule="auto"/>
        <w:jc w:val="both"/>
        <w:rPr>
          <w:rFonts w:ascii="Times New Roman" w:eastAsia="Times New Roman" w:hAnsi="Times New Roman" w:cs="Times New Roman"/>
          <w:sz w:val="24"/>
          <w:szCs w:val="24"/>
        </w:rPr>
      </w:pPr>
      <w:r w:rsidRPr="008A183C">
        <w:rPr>
          <w:rFonts w:ascii="Times New Roman" w:eastAsia="Times New Roman" w:hAnsi="Times New Roman" w:cs="Times New Roman"/>
          <w:sz w:val="24"/>
          <w:szCs w:val="24"/>
        </w:rPr>
        <w:t>8 (4942) 39-06-07</w:t>
      </w:r>
    </w:p>
    <w:sectPr w:rsidR="00D90625" w:rsidRPr="00D669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9pt;height:11.9pt;visibility:visible;mso-wrap-style:square" o:bullet="t">
        <v:imagedata r:id="rId1" o:title="✅"/>
      </v:shape>
    </w:pict>
  </w:numPicBullet>
  <w:abstractNum w:abstractNumId="0">
    <w:nsid w:val="06C974A1"/>
    <w:multiLevelType w:val="multilevel"/>
    <w:tmpl w:val="1712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E350FF"/>
    <w:multiLevelType w:val="multilevel"/>
    <w:tmpl w:val="08B4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2B0E69"/>
    <w:multiLevelType w:val="multilevel"/>
    <w:tmpl w:val="2BCC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1646BA"/>
    <w:multiLevelType w:val="multilevel"/>
    <w:tmpl w:val="35288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913DDE"/>
    <w:multiLevelType w:val="multilevel"/>
    <w:tmpl w:val="3A24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5B182B"/>
    <w:multiLevelType w:val="hybridMultilevel"/>
    <w:tmpl w:val="C92058AC"/>
    <w:lvl w:ilvl="0" w:tplc="53FE9D74">
      <w:start w:val="1"/>
      <w:numFmt w:val="bullet"/>
      <w:lvlText w:val=""/>
      <w:lvlPicBulletId w:val="0"/>
      <w:lvlJc w:val="left"/>
      <w:pPr>
        <w:tabs>
          <w:tab w:val="num" w:pos="720"/>
        </w:tabs>
        <w:ind w:left="720" w:hanging="360"/>
      </w:pPr>
      <w:rPr>
        <w:rFonts w:ascii="Symbol" w:hAnsi="Symbol" w:hint="default"/>
      </w:rPr>
    </w:lvl>
    <w:lvl w:ilvl="1" w:tplc="E850D09C" w:tentative="1">
      <w:start w:val="1"/>
      <w:numFmt w:val="bullet"/>
      <w:lvlText w:val=""/>
      <w:lvlJc w:val="left"/>
      <w:pPr>
        <w:tabs>
          <w:tab w:val="num" w:pos="1440"/>
        </w:tabs>
        <w:ind w:left="1440" w:hanging="360"/>
      </w:pPr>
      <w:rPr>
        <w:rFonts w:ascii="Symbol" w:hAnsi="Symbol" w:hint="default"/>
      </w:rPr>
    </w:lvl>
    <w:lvl w:ilvl="2" w:tplc="8B5E05EA" w:tentative="1">
      <w:start w:val="1"/>
      <w:numFmt w:val="bullet"/>
      <w:lvlText w:val=""/>
      <w:lvlJc w:val="left"/>
      <w:pPr>
        <w:tabs>
          <w:tab w:val="num" w:pos="2160"/>
        </w:tabs>
        <w:ind w:left="2160" w:hanging="360"/>
      </w:pPr>
      <w:rPr>
        <w:rFonts w:ascii="Symbol" w:hAnsi="Symbol" w:hint="default"/>
      </w:rPr>
    </w:lvl>
    <w:lvl w:ilvl="3" w:tplc="5B6CABEE" w:tentative="1">
      <w:start w:val="1"/>
      <w:numFmt w:val="bullet"/>
      <w:lvlText w:val=""/>
      <w:lvlJc w:val="left"/>
      <w:pPr>
        <w:tabs>
          <w:tab w:val="num" w:pos="2880"/>
        </w:tabs>
        <w:ind w:left="2880" w:hanging="360"/>
      </w:pPr>
      <w:rPr>
        <w:rFonts w:ascii="Symbol" w:hAnsi="Symbol" w:hint="default"/>
      </w:rPr>
    </w:lvl>
    <w:lvl w:ilvl="4" w:tplc="6DC47492" w:tentative="1">
      <w:start w:val="1"/>
      <w:numFmt w:val="bullet"/>
      <w:lvlText w:val=""/>
      <w:lvlJc w:val="left"/>
      <w:pPr>
        <w:tabs>
          <w:tab w:val="num" w:pos="3600"/>
        </w:tabs>
        <w:ind w:left="3600" w:hanging="360"/>
      </w:pPr>
      <w:rPr>
        <w:rFonts w:ascii="Symbol" w:hAnsi="Symbol" w:hint="default"/>
      </w:rPr>
    </w:lvl>
    <w:lvl w:ilvl="5" w:tplc="75FE359E" w:tentative="1">
      <w:start w:val="1"/>
      <w:numFmt w:val="bullet"/>
      <w:lvlText w:val=""/>
      <w:lvlJc w:val="left"/>
      <w:pPr>
        <w:tabs>
          <w:tab w:val="num" w:pos="4320"/>
        </w:tabs>
        <w:ind w:left="4320" w:hanging="360"/>
      </w:pPr>
      <w:rPr>
        <w:rFonts w:ascii="Symbol" w:hAnsi="Symbol" w:hint="default"/>
      </w:rPr>
    </w:lvl>
    <w:lvl w:ilvl="6" w:tplc="5164CC28" w:tentative="1">
      <w:start w:val="1"/>
      <w:numFmt w:val="bullet"/>
      <w:lvlText w:val=""/>
      <w:lvlJc w:val="left"/>
      <w:pPr>
        <w:tabs>
          <w:tab w:val="num" w:pos="5040"/>
        </w:tabs>
        <w:ind w:left="5040" w:hanging="360"/>
      </w:pPr>
      <w:rPr>
        <w:rFonts w:ascii="Symbol" w:hAnsi="Symbol" w:hint="default"/>
      </w:rPr>
    </w:lvl>
    <w:lvl w:ilvl="7" w:tplc="A9D03C4E" w:tentative="1">
      <w:start w:val="1"/>
      <w:numFmt w:val="bullet"/>
      <w:lvlText w:val=""/>
      <w:lvlJc w:val="left"/>
      <w:pPr>
        <w:tabs>
          <w:tab w:val="num" w:pos="5760"/>
        </w:tabs>
        <w:ind w:left="5760" w:hanging="360"/>
      </w:pPr>
      <w:rPr>
        <w:rFonts w:ascii="Symbol" w:hAnsi="Symbol" w:hint="default"/>
      </w:rPr>
    </w:lvl>
    <w:lvl w:ilvl="8" w:tplc="E0D61D56" w:tentative="1">
      <w:start w:val="1"/>
      <w:numFmt w:val="bullet"/>
      <w:lvlText w:val=""/>
      <w:lvlJc w:val="left"/>
      <w:pPr>
        <w:tabs>
          <w:tab w:val="num" w:pos="6480"/>
        </w:tabs>
        <w:ind w:left="6480" w:hanging="360"/>
      </w:pPr>
      <w:rPr>
        <w:rFonts w:ascii="Symbol" w:hAnsi="Symbol" w:hint="default"/>
      </w:rPr>
    </w:lvl>
  </w:abstractNum>
  <w:abstractNum w:abstractNumId="6">
    <w:nsid w:val="674F1D73"/>
    <w:multiLevelType w:val="multilevel"/>
    <w:tmpl w:val="F7ECD9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E11523F"/>
    <w:multiLevelType w:val="hybridMultilevel"/>
    <w:tmpl w:val="000C0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13F4A56"/>
    <w:multiLevelType w:val="hybridMultilevel"/>
    <w:tmpl w:val="35708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F1798D"/>
    <w:multiLevelType w:val="multilevel"/>
    <w:tmpl w:val="D27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8"/>
  </w:num>
  <w:num w:numId="4">
    <w:abstractNumId w:val="7"/>
  </w:num>
  <w:num w:numId="5">
    <w:abstractNumId w:val="1"/>
  </w:num>
  <w:num w:numId="6">
    <w:abstractNumId w:val="0"/>
  </w:num>
  <w:num w:numId="7">
    <w:abstractNumId w:val="4"/>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7F"/>
    <w:rsid w:val="00001E5F"/>
    <w:rsid w:val="0000780D"/>
    <w:rsid w:val="00010D3C"/>
    <w:rsid w:val="00013AE9"/>
    <w:rsid w:val="000154C6"/>
    <w:rsid w:val="000217D2"/>
    <w:rsid w:val="000266F0"/>
    <w:rsid w:val="0002779D"/>
    <w:rsid w:val="00030DBE"/>
    <w:rsid w:val="0003304B"/>
    <w:rsid w:val="00034FF5"/>
    <w:rsid w:val="00050C8C"/>
    <w:rsid w:val="0005428E"/>
    <w:rsid w:val="00065C10"/>
    <w:rsid w:val="00072386"/>
    <w:rsid w:val="00092CD2"/>
    <w:rsid w:val="000B2F01"/>
    <w:rsid w:val="000B3785"/>
    <w:rsid w:val="000C1665"/>
    <w:rsid w:val="000C2C62"/>
    <w:rsid w:val="000C2C6E"/>
    <w:rsid w:val="000C792F"/>
    <w:rsid w:val="000D077E"/>
    <w:rsid w:val="000D4320"/>
    <w:rsid w:val="000F2D42"/>
    <w:rsid w:val="000F7279"/>
    <w:rsid w:val="001028AE"/>
    <w:rsid w:val="00104076"/>
    <w:rsid w:val="0010784C"/>
    <w:rsid w:val="00111938"/>
    <w:rsid w:val="00113953"/>
    <w:rsid w:val="00121E2F"/>
    <w:rsid w:val="00134335"/>
    <w:rsid w:val="00150D33"/>
    <w:rsid w:val="00151068"/>
    <w:rsid w:val="0016328B"/>
    <w:rsid w:val="00163ACE"/>
    <w:rsid w:val="001656F4"/>
    <w:rsid w:val="00171E51"/>
    <w:rsid w:val="001745D2"/>
    <w:rsid w:val="00192213"/>
    <w:rsid w:val="00195750"/>
    <w:rsid w:val="00196546"/>
    <w:rsid w:val="001A5D29"/>
    <w:rsid w:val="001B0B5C"/>
    <w:rsid w:val="001B3EE5"/>
    <w:rsid w:val="001B6519"/>
    <w:rsid w:val="001D4C83"/>
    <w:rsid w:val="001D572D"/>
    <w:rsid w:val="001D75A2"/>
    <w:rsid w:val="001F72ED"/>
    <w:rsid w:val="002042D1"/>
    <w:rsid w:val="00205B5D"/>
    <w:rsid w:val="0021478E"/>
    <w:rsid w:val="002151FB"/>
    <w:rsid w:val="00215B24"/>
    <w:rsid w:val="00217EEF"/>
    <w:rsid w:val="00223AEF"/>
    <w:rsid w:val="0022668E"/>
    <w:rsid w:val="0024244B"/>
    <w:rsid w:val="00244D9A"/>
    <w:rsid w:val="0024600E"/>
    <w:rsid w:val="002509FF"/>
    <w:rsid w:val="00256547"/>
    <w:rsid w:val="00262385"/>
    <w:rsid w:val="00262A74"/>
    <w:rsid w:val="00271B12"/>
    <w:rsid w:val="00275951"/>
    <w:rsid w:val="00284FA6"/>
    <w:rsid w:val="00296132"/>
    <w:rsid w:val="0029756C"/>
    <w:rsid w:val="002A56C4"/>
    <w:rsid w:val="002A5F80"/>
    <w:rsid w:val="002C3021"/>
    <w:rsid w:val="002C6363"/>
    <w:rsid w:val="002C6D62"/>
    <w:rsid w:val="002D4431"/>
    <w:rsid w:val="002F4124"/>
    <w:rsid w:val="002F4D76"/>
    <w:rsid w:val="00301972"/>
    <w:rsid w:val="00315E8A"/>
    <w:rsid w:val="003160AE"/>
    <w:rsid w:val="00322512"/>
    <w:rsid w:val="00325345"/>
    <w:rsid w:val="00327FBB"/>
    <w:rsid w:val="003337FD"/>
    <w:rsid w:val="00337A40"/>
    <w:rsid w:val="00341C83"/>
    <w:rsid w:val="00343E26"/>
    <w:rsid w:val="00344A04"/>
    <w:rsid w:val="00346B8D"/>
    <w:rsid w:val="00363537"/>
    <w:rsid w:val="00370274"/>
    <w:rsid w:val="003762FE"/>
    <w:rsid w:val="003817B4"/>
    <w:rsid w:val="0039337F"/>
    <w:rsid w:val="00395DB6"/>
    <w:rsid w:val="003A1C4F"/>
    <w:rsid w:val="003A5646"/>
    <w:rsid w:val="003A74DD"/>
    <w:rsid w:val="003B40A3"/>
    <w:rsid w:val="003B5D69"/>
    <w:rsid w:val="003B74B2"/>
    <w:rsid w:val="003C2599"/>
    <w:rsid w:val="003C3B73"/>
    <w:rsid w:val="003D1400"/>
    <w:rsid w:val="003D17D7"/>
    <w:rsid w:val="003E4CFE"/>
    <w:rsid w:val="003F1977"/>
    <w:rsid w:val="00407EEA"/>
    <w:rsid w:val="00410705"/>
    <w:rsid w:val="00414C12"/>
    <w:rsid w:val="004179D8"/>
    <w:rsid w:val="004239EF"/>
    <w:rsid w:val="0042706B"/>
    <w:rsid w:val="00432EF0"/>
    <w:rsid w:val="00437E07"/>
    <w:rsid w:val="00442351"/>
    <w:rsid w:val="00443E5F"/>
    <w:rsid w:val="004513D7"/>
    <w:rsid w:val="00454053"/>
    <w:rsid w:val="00455751"/>
    <w:rsid w:val="00460A94"/>
    <w:rsid w:val="00461D7E"/>
    <w:rsid w:val="004636EC"/>
    <w:rsid w:val="00464310"/>
    <w:rsid w:val="00474577"/>
    <w:rsid w:val="00474A99"/>
    <w:rsid w:val="00480EA8"/>
    <w:rsid w:val="004938E3"/>
    <w:rsid w:val="0049403B"/>
    <w:rsid w:val="004A5162"/>
    <w:rsid w:val="004A7B75"/>
    <w:rsid w:val="004B6823"/>
    <w:rsid w:val="004D45C7"/>
    <w:rsid w:val="004D6F38"/>
    <w:rsid w:val="004E11AD"/>
    <w:rsid w:val="004F11AF"/>
    <w:rsid w:val="004F22C5"/>
    <w:rsid w:val="004F2C70"/>
    <w:rsid w:val="004F476D"/>
    <w:rsid w:val="004F6C31"/>
    <w:rsid w:val="005066F2"/>
    <w:rsid w:val="0050786E"/>
    <w:rsid w:val="00510183"/>
    <w:rsid w:val="00510D3C"/>
    <w:rsid w:val="00511943"/>
    <w:rsid w:val="00513F35"/>
    <w:rsid w:val="00525AF7"/>
    <w:rsid w:val="0052703D"/>
    <w:rsid w:val="00531912"/>
    <w:rsid w:val="005335B4"/>
    <w:rsid w:val="00541BE6"/>
    <w:rsid w:val="0055069E"/>
    <w:rsid w:val="00560174"/>
    <w:rsid w:val="00562021"/>
    <w:rsid w:val="0057195B"/>
    <w:rsid w:val="005758AE"/>
    <w:rsid w:val="00594D6B"/>
    <w:rsid w:val="00596985"/>
    <w:rsid w:val="00596DE6"/>
    <w:rsid w:val="005A3DF5"/>
    <w:rsid w:val="005A5F93"/>
    <w:rsid w:val="005B13F1"/>
    <w:rsid w:val="005B3CBF"/>
    <w:rsid w:val="005C0396"/>
    <w:rsid w:val="005C4FF2"/>
    <w:rsid w:val="005C522C"/>
    <w:rsid w:val="005C6D75"/>
    <w:rsid w:val="005D60AF"/>
    <w:rsid w:val="005E023F"/>
    <w:rsid w:val="005E55C2"/>
    <w:rsid w:val="005E67EC"/>
    <w:rsid w:val="00603C16"/>
    <w:rsid w:val="00604CB0"/>
    <w:rsid w:val="00613D79"/>
    <w:rsid w:val="006242E9"/>
    <w:rsid w:val="0063018E"/>
    <w:rsid w:val="00632880"/>
    <w:rsid w:val="006337EC"/>
    <w:rsid w:val="00635C8B"/>
    <w:rsid w:val="00637721"/>
    <w:rsid w:val="00652D6E"/>
    <w:rsid w:val="0065570A"/>
    <w:rsid w:val="00671366"/>
    <w:rsid w:val="00674FF9"/>
    <w:rsid w:val="00682400"/>
    <w:rsid w:val="006849FF"/>
    <w:rsid w:val="006A0673"/>
    <w:rsid w:val="006B043F"/>
    <w:rsid w:val="006B0C1D"/>
    <w:rsid w:val="006B4F3E"/>
    <w:rsid w:val="006C3B77"/>
    <w:rsid w:val="006C4EEC"/>
    <w:rsid w:val="006C6140"/>
    <w:rsid w:val="006D54D6"/>
    <w:rsid w:val="006D5FCF"/>
    <w:rsid w:val="006D765A"/>
    <w:rsid w:val="006D7CE8"/>
    <w:rsid w:val="006F1B61"/>
    <w:rsid w:val="006F3D3A"/>
    <w:rsid w:val="006F450D"/>
    <w:rsid w:val="00701C10"/>
    <w:rsid w:val="00710251"/>
    <w:rsid w:val="00714536"/>
    <w:rsid w:val="00722F3A"/>
    <w:rsid w:val="00726C82"/>
    <w:rsid w:val="00730A82"/>
    <w:rsid w:val="00745B56"/>
    <w:rsid w:val="007632A1"/>
    <w:rsid w:val="00776878"/>
    <w:rsid w:val="00777942"/>
    <w:rsid w:val="00780C7F"/>
    <w:rsid w:val="00783846"/>
    <w:rsid w:val="00787480"/>
    <w:rsid w:val="00787F71"/>
    <w:rsid w:val="007A09C8"/>
    <w:rsid w:val="007A0F9F"/>
    <w:rsid w:val="007A3B94"/>
    <w:rsid w:val="007A7E67"/>
    <w:rsid w:val="007B19C5"/>
    <w:rsid w:val="007B2716"/>
    <w:rsid w:val="007B56E6"/>
    <w:rsid w:val="007B6C5D"/>
    <w:rsid w:val="007C5CBD"/>
    <w:rsid w:val="007C7223"/>
    <w:rsid w:val="007F099F"/>
    <w:rsid w:val="007F774C"/>
    <w:rsid w:val="00800B88"/>
    <w:rsid w:val="00807F7E"/>
    <w:rsid w:val="00815CD1"/>
    <w:rsid w:val="008168B8"/>
    <w:rsid w:val="00817277"/>
    <w:rsid w:val="00822B38"/>
    <w:rsid w:val="00826CA5"/>
    <w:rsid w:val="008309B1"/>
    <w:rsid w:val="008407C5"/>
    <w:rsid w:val="00843426"/>
    <w:rsid w:val="00843B42"/>
    <w:rsid w:val="008833B9"/>
    <w:rsid w:val="00884BD7"/>
    <w:rsid w:val="0088700B"/>
    <w:rsid w:val="00890A35"/>
    <w:rsid w:val="008A183C"/>
    <w:rsid w:val="008A1A32"/>
    <w:rsid w:val="008A2F0A"/>
    <w:rsid w:val="008A7204"/>
    <w:rsid w:val="008A7822"/>
    <w:rsid w:val="008B1625"/>
    <w:rsid w:val="008B1B01"/>
    <w:rsid w:val="008C75BA"/>
    <w:rsid w:val="008D5A3B"/>
    <w:rsid w:val="008E2C44"/>
    <w:rsid w:val="008E381C"/>
    <w:rsid w:val="008F23A7"/>
    <w:rsid w:val="008F40F6"/>
    <w:rsid w:val="00901B19"/>
    <w:rsid w:val="00903AED"/>
    <w:rsid w:val="00911C59"/>
    <w:rsid w:val="009208DD"/>
    <w:rsid w:val="00920F7E"/>
    <w:rsid w:val="00932F54"/>
    <w:rsid w:val="00957264"/>
    <w:rsid w:val="00962A8A"/>
    <w:rsid w:val="00963A11"/>
    <w:rsid w:val="0096407D"/>
    <w:rsid w:val="009656B2"/>
    <w:rsid w:val="009676AC"/>
    <w:rsid w:val="0097109E"/>
    <w:rsid w:val="00977360"/>
    <w:rsid w:val="00987F24"/>
    <w:rsid w:val="0099781C"/>
    <w:rsid w:val="009A34CF"/>
    <w:rsid w:val="009A41A9"/>
    <w:rsid w:val="009A6107"/>
    <w:rsid w:val="009A6FBC"/>
    <w:rsid w:val="009B2D36"/>
    <w:rsid w:val="009B2D5D"/>
    <w:rsid w:val="009B6A48"/>
    <w:rsid w:val="009C067D"/>
    <w:rsid w:val="009D219F"/>
    <w:rsid w:val="009E2CF7"/>
    <w:rsid w:val="009E7A22"/>
    <w:rsid w:val="009F5DA0"/>
    <w:rsid w:val="00A11ED5"/>
    <w:rsid w:val="00A22C96"/>
    <w:rsid w:val="00A30746"/>
    <w:rsid w:val="00A34E81"/>
    <w:rsid w:val="00A3539E"/>
    <w:rsid w:val="00A37DDB"/>
    <w:rsid w:val="00A40D33"/>
    <w:rsid w:val="00A42977"/>
    <w:rsid w:val="00A476E6"/>
    <w:rsid w:val="00A518D2"/>
    <w:rsid w:val="00A52790"/>
    <w:rsid w:val="00A54D2B"/>
    <w:rsid w:val="00A63B1D"/>
    <w:rsid w:val="00A749C6"/>
    <w:rsid w:val="00A77235"/>
    <w:rsid w:val="00A8030A"/>
    <w:rsid w:val="00A8532C"/>
    <w:rsid w:val="00A8611A"/>
    <w:rsid w:val="00A91454"/>
    <w:rsid w:val="00AA1F01"/>
    <w:rsid w:val="00AA37D2"/>
    <w:rsid w:val="00AA4437"/>
    <w:rsid w:val="00AA48CF"/>
    <w:rsid w:val="00AA5BF6"/>
    <w:rsid w:val="00AC4C0B"/>
    <w:rsid w:val="00AD2049"/>
    <w:rsid w:val="00AD3EA1"/>
    <w:rsid w:val="00AF0618"/>
    <w:rsid w:val="00AF377A"/>
    <w:rsid w:val="00AF4842"/>
    <w:rsid w:val="00AF5921"/>
    <w:rsid w:val="00B01D54"/>
    <w:rsid w:val="00B02320"/>
    <w:rsid w:val="00B03B00"/>
    <w:rsid w:val="00B12D89"/>
    <w:rsid w:val="00B22634"/>
    <w:rsid w:val="00B228B3"/>
    <w:rsid w:val="00B23475"/>
    <w:rsid w:val="00B2796D"/>
    <w:rsid w:val="00B37A4C"/>
    <w:rsid w:val="00B41055"/>
    <w:rsid w:val="00B42A72"/>
    <w:rsid w:val="00B50108"/>
    <w:rsid w:val="00B8757F"/>
    <w:rsid w:val="00BB65FB"/>
    <w:rsid w:val="00BC5907"/>
    <w:rsid w:val="00BC604D"/>
    <w:rsid w:val="00BD322D"/>
    <w:rsid w:val="00BE0A23"/>
    <w:rsid w:val="00BE2FB7"/>
    <w:rsid w:val="00BE6FEC"/>
    <w:rsid w:val="00BE7926"/>
    <w:rsid w:val="00BF2155"/>
    <w:rsid w:val="00C07CB0"/>
    <w:rsid w:val="00C14B23"/>
    <w:rsid w:val="00C15E75"/>
    <w:rsid w:val="00C30155"/>
    <w:rsid w:val="00C31C6C"/>
    <w:rsid w:val="00C31C99"/>
    <w:rsid w:val="00C425F7"/>
    <w:rsid w:val="00C43634"/>
    <w:rsid w:val="00C44181"/>
    <w:rsid w:val="00C4574E"/>
    <w:rsid w:val="00C518BD"/>
    <w:rsid w:val="00C70162"/>
    <w:rsid w:val="00C740A2"/>
    <w:rsid w:val="00C744E0"/>
    <w:rsid w:val="00C75C21"/>
    <w:rsid w:val="00C8304D"/>
    <w:rsid w:val="00C841FD"/>
    <w:rsid w:val="00C86C69"/>
    <w:rsid w:val="00C93A33"/>
    <w:rsid w:val="00C96189"/>
    <w:rsid w:val="00C9666B"/>
    <w:rsid w:val="00CA0881"/>
    <w:rsid w:val="00CA09FB"/>
    <w:rsid w:val="00CA1493"/>
    <w:rsid w:val="00CB2DEE"/>
    <w:rsid w:val="00CB3F32"/>
    <w:rsid w:val="00CB4510"/>
    <w:rsid w:val="00CC7AAF"/>
    <w:rsid w:val="00CD164E"/>
    <w:rsid w:val="00CD18ED"/>
    <w:rsid w:val="00CE1363"/>
    <w:rsid w:val="00CE5737"/>
    <w:rsid w:val="00CE64D3"/>
    <w:rsid w:val="00CE6CC2"/>
    <w:rsid w:val="00CF609D"/>
    <w:rsid w:val="00CF74A3"/>
    <w:rsid w:val="00CF7B28"/>
    <w:rsid w:val="00D02805"/>
    <w:rsid w:val="00D0761C"/>
    <w:rsid w:val="00D07E2A"/>
    <w:rsid w:val="00D23B00"/>
    <w:rsid w:val="00D24FAF"/>
    <w:rsid w:val="00D2678C"/>
    <w:rsid w:val="00D2730B"/>
    <w:rsid w:val="00D45849"/>
    <w:rsid w:val="00D50717"/>
    <w:rsid w:val="00D521B3"/>
    <w:rsid w:val="00D53BD8"/>
    <w:rsid w:val="00D55391"/>
    <w:rsid w:val="00D6140F"/>
    <w:rsid w:val="00D669FE"/>
    <w:rsid w:val="00D72E73"/>
    <w:rsid w:val="00D733E7"/>
    <w:rsid w:val="00D811EA"/>
    <w:rsid w:val="00D84378"/>
    <w:rsid w:val="00D90625"/>
    <w:rsid w:val="00D90E8B"/>
    <w:rsid w:val="00DA033B"/>
    <w:rsid w:val="00DA08F4"/>
    <w:rsid w:val="00DA0A86"/>
    <w:rsid w:val="00DA15E4"/>
    <w:rsid w:val="00DB1198"/>
    <w:rsid w:val="00DC0F3C"/>
    <w:rsid w:val="00DC32E2"/>
    <w:rsid w:val="00DD20DF"/>
    <w:rsid w:val="00DD2A09"/>
    <w:rsid w:val="00DD4590"/>
    <w:rsid w:val="00DD6B62"/>
    <w:rsid w:val="00DD7337"/>
    <w:rsid w:val="00DD76D8"/>
    <w:rsid w:val="00DE0AF7"/>
    <w:rsid w:val="00DE1D75"/>
    <w:rsid w:val="00DE22C7"/>
    <w:rsid w:val="00DE66ED"/>
    <w:rsid w:val="00DF3E6F"/>
    <w:rsid w:val="00DF6A56"/>
    <w:rsid w:val="00E062B4"/>
    <w:rsid w:val="00E12103"/>
    <w:rsid w:val="00E13298"/>
    <w:rsid w:val="00E337C9"/>
    <w:rsid w:val="00E41196"/>
    <w:rsid w:val="00E53853"/>
    <w:rsid w:val="00E54EB7"/>
    <w:rsid w:val="00E659B2"/>
    <w:rsid w:val="00E714E4"/>
    <w:rsid w:val="00E733F4"/>
    <w:rsid w:val="00E77045"/>
    <w:rsid w:val="00E97F96"/>
    <w:rsid w:val="00EA23CD"/>
    <w:rsid w:val="00EB0688"/>
    <w:rsid w:val="00EB143E"/>
    <w:rsid w:val="00EC486C"/>
    <w:rsid w:val="00ED2737"/>
    <w:rsid w:val="00ED2CC2"/>
    <w:rsid w:val="00ED6934"/>
    <w:rsid w:val="00EE595B"/>
    <w:rsid w:val="00EF0527"/>
    <w:rsid w:val="00EF64B6"/>
    <w:rsid w:val="00F01A75"/>
    <w:rsid w:val="00F01D2E"/>
    <w:rsid w:val="00F05781"/>
    <w:rsid w:val="00F1065A"/>
    <w:rsid w:val="00F14C65"/>
    <w:rsid w:val="00F200D2"/>
    <w:rsid w:val="00F313C2"/>
    <w:rsid w:val="00F44352"/>
    <w:rsid w:val="00F4495D"/>
    <w:rsid w:val="00F45ABD"/>
    <w:rsid w:val="00F51761"/>
    <w:rsid w:val="00F64FFA"/>
    <w:rsid w:val="00F6530C"/>
    <w:rsid w:val="00F75074"/>
    <w:rsid w:val="00F76C39"/>
    <w:rsid w:val="00F7773A"/>
    <w:rsid w:val="00F860C3"/>
    <w:rsid w:val="00F8669A"/>
    <w:rsid w:val="00F95155"/>
    <w:rsid w:val="00F959D6"/>
    <w:rsid w:val="00F96750"/>
    <w:rsid w:val="00FA7FCC"/>
    <w:rsid w:val="00FB159E"/>
    <w:rsid w:val="00FC27F0"/>
    <w:rsid w:val="00FD4286"/>
    <w:rsid w:val="00FE2C4A"/>
    <w:rsid w:val="00FF5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unhideWhenUsed/>
    <w:rsid w:val="00962A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96zuhp-word-diff">
    <w:name w:val="css-96zuhp-word-diff"/>
    <w:basedOn w:val="a0"/>
    <w:rsid w:val="00F76C39"/>
  </w:style>
  <w:style w:type="paragraph" w:styleId="a9">
    <w:name w:val="List Paragraph"/>
    <w:basedOn w:val="a"/>
    <w:uiPriority w:val="34"/>
    <w:qFormat/>
    <w:rsid w:val="00262A74"/>
    <w:pPr>
      <w:ind w:left="720"/>
      <w:contextualSpacing/>
    </w:pPr>
    <w:rPr>
      <w:rFonts w:eastAsiaTheme="minorHAnsi"/>
      <w:lang w:eastAsia="en-US"/>
    </w:rPr>
  </w:style>
  <w:style w:type="character" w:customStyle="1" w:styleId="vkitposttextroot--jrdml">
    <w:name w:val="vkitposttext__root--jrdml"/>
    <w:basedOn w:val="a0"/>
    <w:rsid w:val="00674F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A183C"/>
    <w:rPr>
      <w:b/>
      <w:bCs/>
    </w:rPr>
  </w:style>
  <w:style w:type="character" w:styleId="a4">
    <w:name w:val="Emphasis"/>
    <w:basedOn w:val="a0"/>
    <w:uiPriority w:val="20"/>
    <w:qFormat/>
    <w:rsid w:val="001D4C83"/>
    <w:rPr>
      <w:i/>
      <w:iCs/>
    </w:rPr>
  </w:style>
  <w:style w:type="character" w:styleId="a5">
    <w:name w:val="Hyperlink"/>
    <w:basedOn w:val="a0"/>
    <w:uiPriority w:val="99"/>
    <w:unhideWhenUsed/>
    <w:rsid w:val="001D4C83"/>
    <w:rPr>
      <w:color w:val="0000FF"/>
      <w:u w:val="single"/>
    </w:rPr>
  </w:style>
  <w:style w:type="paragraph" w:styleId="a6">
    <w:name w:val="Balloon Text"/>
    <w:basedOn w:val="a"/>
    <w:link w:val="a7"/>
    <w:uiPriority w:val="99"/>
    <w:semiHidden/>
    <w:unhideWhenUsed/>
    <w:rsid w:val="001D4C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D4C83"/>
    <w:rPr>
      <w:rFonts w:ascii="Tahoma" w:hAnsi="Tahoma" w:cs="Tahoma"/>
      <w:sz w:val="16"/>
      <w:szCs w:val="16"/>
    </w:rPr>
  </w:style>
  <w:style w:type="paragraph" w:styleId="a8">
    <w:name w:val="Normal (Web)"/>
    <w:basedOn w:val="a"/>
    <w:uiPriority w:val="99"/>
    <w:unhideWhenUsed/>
    <w:rsid w:val="00962A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96zuhp-word-diff">
    <w:name w:val="css-96zuhp-word-diff"/>
    <w:basedOn w:val="a0"/>
    <w:rsid w:val="00F76C39"/>
  </w:style>
  <w:style w:type="paragraph" w:styleId="a9">
    <w:name w:val="List Paragraph"/>
    <w:basedOn w:val="a"/>
    <w:uiPriority w:val="34"/>
    <w:qFormat/>
    <w:rsid w:val="00262A74"/>
    <w:pPr>
      <w:ind w:left="720"/>
      <w:contextualSpacing/>
    </w:pPr>
    <w:rPr>
      <w:rFonts w:eastAsiaTheme="minorHAnsi"/>
      <w:lang w:eastAsia="en-US"/>
    </w:rPr>
  </w:style>
  <w:style w:type="character" w:customStyle="1" w:styleId="vkitposttextroot--jrdml">
    <w:name w:val="vkitposttext__root--jrdml"/>
    <w:basedOn w:val="a0"/>
    <w:rsid w:val="00674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6455">
      <w:bodyDiv w:val="1"/>
      <w:marLeft w:val="0"/>
      <w:marRight w:val="0"/>
      <w:marTop w:val="0"/>
      <w:marBottom w:val="0"/>
      <w:divBdr>
        <w:top w:val="none" w:sz="0" w:space="0" w:color="auto"/>
        <w:left w:val="none" w:sz="0" w:space="0" w:color="auto"/>
        <w:bottom w:val="none" w:sz="0" w:space="0" w:color="auto"/>
        <w:right w:val="none" w:sz="0" w:space="0" w:color="auto"/>
      </w:divBdr>
    </w:div>
    <w:div w:id="69695516">
      <w:bodyDiv w:val="1"/>
      <w:marLeft w:val="0"/>
      <w:marRight w:val="0"/>
      <w:marTop w:val="0"/>
      <w:marBottom w:val="0"/>
      <w:divBdr>
        <w:top w:val="none" w:sz="0" w:space="0" w:color="auto"/>
        <w:left w:val="none" w:sz="0" w:space="0" w:color="auto"/>
        <w:bottom w:val="none" w:sz="0" w:space="0" w:color="auto"/>
        <w:right w:val="none" w:sz="0" w:space="0" w:color="auto"/>
      </w:divBdr>
    </w:div>
    <w:div w:id="130635390">
      <w:bodyDiv w:val="1"/>
      <w:marLeft w:val="0"/>
      <w:marRight w:val="0"/>
      <w:marTop w:val="0"/>
      <w:marBottom w:val="0"/>
      <w:divBdr>
        <w:top w:val="none" w:sz="0" w:space="0" w:color="auto"/>
        <w:left w:val="none" w:sz="0" w:space="0" w:color="auto"/>
        <w:bottom w:val="none" w:sz="0" w:space="0" w:color="auto"/>
        <w:right w:val="none" w:sz="0" w:space="0" w:color="auto"/>
      </w:divBdr>
    </w:div>
    <w:div w:id="144205810">
      <w:bodyDiv w:val="1"/>
      <w:marLeft w:val="0"/>
      <w:marRight w:val="0"/>
      <w:marTop w:val="0"/>
      <w:marBottom w:val="0"/>
      <w:divBdr>
        <w:top w:val="none" w:sz="0" w:space="0" w:color="auto"/>
        <w:left w:val="none" w:sz="0" w:space="0" w:color="auto"/>
        <w:bottom w:val="none" w:sz="0" w:space="0" w:color="auto"/>
        <w:right w:val="none" w:sz="0" w:space="0" w:color="auto"/>
      </w:divBdr>
    </w:div>
    <w:div w:id="150949445">
      <w:bodyDiv w:val="1"/>
      <w:marLeft w:val="0"/>
      <w:marRight w:val="0"/>
      <w:marTop w:val="0"/>
      <w:marBottom w:val="0"/>
      <w:divBdr>
        <w:top w:val="none" w:sz="0" w:space="0" w:color="auto"/>
        <w:left w:val="none" w:sz="0" w:space="0" w:color="auto"/>
        <w:bottom w:val="none" w:sz="0" w:space="0" w:color="auto"/>
        <w:right w:val="none" w:sz="0" w:space="0" w:color="auto"/>
      </w:divBdr>
    </w:div>
    <w:div w:id="175925104">
      <w:bodyDiv w:val="1"/>
      <w:marLeft w:val="0"/>
      <w:marRight w:val="0"/>
      <w:marTop w:val="0"/>
      <w:marBottom w:val="0"/>
      <w:divBdr>
        <w:top w:val="none" w:sz="0" w:space="0" w:color="auto"/>
        <w:left w:val="none" w:sz="0" w:space="0" w:color="auto"/>
        <w:bottom w:val="none" w:sz="0" w:space="0" w:color="auto"/>
        <w:right w:val="none" w:sz="0" w:space="0" w:color="auto"/>
      </w:divBdr>
    </w:div>
    <w:div w:id="187527539">
      <w:bodyDiv w:val="1"/>
      <w:marLeft w:val="0"/>
      <w:marRight w:val="0"/>
      <w:marTop w:val="0"/>
      <w:marBottom w:val="0"/>
      <w:divBdr>
        <w:top w:val="none" w:sz="0" w:space="0" w:color="auto"/>
        <w:left w:val="none" w:sz="0" w:space="0" w:color="auto"/>
        <w:bottom w:val="none" w:sz="0" w:space="0" w:color="auto"/>
        <w:right w:val="none" w:sz="0" w:space="0" w:color="auto"/>
      </w:divBdr>
    </w:div>
    <w:div w:id="212815578">
      <w:bodyDiv w:val="1"/>
      <w:marLeft w:val="0"/>
      <w:marRight w:val="0"/>
      <w:marTop w:val="0"/>
      <w:marBottom w:val="0"/>
      <w:divBdr>
        <w:top w:val="none" w:sz="0" w:space="0" w:color="auto"/>
        <w:left w:val="none" w:sz="0" w:space="0" w:color="auto"/>
        <w:bottom w:val="none" w:sz="0" w:space="0" w:color="auto"/>
        <w:right w:val="none" w:sz="0" w:space="0" w:color="auto"/>
      </w:divBdr>
      <w:divsChild>
        <w:div w:id="764620066">
          <w:marLeft w:val="0"/>
          <w:marRight w:val="0"/>
          <w:marTop w:val="0"/>
          <w:marBottom w:val="0"/>
          <w:divBdr>
            <w:top w:val="none" w:sz="0" w:space="0" w:color="auto"/>
            <w:left w:val="none" w:sz="0" w:space="0" w:color="auto"/>
            <w:bottom w:val="none" w:sz="0" w:space="0" w:color="auto"/>
            <w:right w:val="none" w:sz="0" w:space="0" w:color="auto"/>
          </w:divBdr>
        </w:div>
        <w:div w:id="408387053">
          <w:marLeft w:val="0"/>
          <w:marRight w:val="0"/>
          <w:marTop w:val="0"/>
          <w:marBottom w:val="0"/>
          <w:divBdr>
            <w:top w:val="none" w:sz="0" w:space="0" w:color="auto"/>
            <w:left w:val="none" w:sz="0" w:space="0" w:color="auto"/>
            <w:bottom w:val="none" w:sz="0" w:space="0" w:color="auto"/>
            <w:right w:val="none" w:sz="0" w:space="0" w:color="auto"/>
          </w:divBdr>
        </w:div>
        <w:div w:id="200635179">
          <w:marLeft w:val="0"/>
          <w:marRight w:val="0"/>
          <w:marTop w:val="0"/>
          <w:marBottom w:val="0"/>
          <w:divBdr>
            <w:top w:val="none" w:sz="0" w:space="0" w:color="auto"/>
            <w:left w:val="none" w:sz="0" w:space="0" w:color="auto"/>
            <w:bottom w:val="none" w:sz="0" w:space="0" w:color="auto"/>
            <w:right w:val="none" w:sz="0" w:space="0" w:color="auto"/>
          </w:divBdr>
        </w:div>
        <w:div w:id="1794783285">
          <w:marLeft w:val="0"/>
          <w:marRight w:val="0"/>
          <w:marTop w:val="0"/>
          <w:marBottom w:val="0"/>
          <w:divBdr>
            <w:top w:val="none" w:sz="0" w:space="0" w:color="auto"/>
            <w:left w:val="none" w:sz="0" w:space="0" w:color="auto"/>
            <w:bottom w:val="none" w:sz="0" w:space="0" w:color="auto"/>
            <w:right w:val="none" w:sz="0" w:space="0" w:color="auto"/>
          </w:divBdr>
        </w:div>
        <w:div w:id="1564104503">
          <w:marLeft w:val="0"/>
          <w:marRight w:val="0"/>
          <w:marTop w:val="0"/>
          <w:marBottom w:val="0"/>
          <w:divBdr>
            <w:top w:val="none" w:sz="0" w:space="0" w:color="auto"/>
            <w:left w:val="none" w:sz="0" w:space="0" w:color="auto"/>
            <w:bottom w:val="none" w:sz="0" w:space="0" w:color="auto"/>
            <w:right w:val="none" w:sz="0" w:space="0" w:color="auto"/>
          </w:divBdr>
        </w:div>
      </w:divsChild>
    </w:div>
    <w:div w:id="238713034">
      <w:bodyDiv w:val="1"/>
      <w:marLeft w:val="0"/>
      <w:marRight w:val="0"/>
      <w:marTop w:val="0"/>
      <w:marBottom w:val="0"/>
      <w:divBdr>
        <w:top w:val="none" w:sz="0" w:space="0" w:color="auto"/>
        <w:left w:val="none" w:sz="0" w:space="0" w:color="auto"/>
        <w:bottom w:val="none" w:sz="0" w:space="0" w:color="auto"/>
        <w:right w:val="none" w:sz="0" w:space="0" w:color="auto"/>
      </w:divBdr>
    </w:div>
    <w:div w:id="247466766">
      <w:bodyDiv w:val="1"/>
      <w:marLeft w:val="0"/>
      <w:marRight w:val="0"/>
      <w:marTop w:val="0"/>
      <w:marBottom w:val="0"/>
      <w:divBdr>
        <w:top w:val="none" w:sz="0" w:space="0" w:color="auto"/>
        <w:left w:val="none" w:sz="0" w:space="0" w:color="auto"/>
        <w:bottom w:val="none" w:sz="0" w:space="0" w:color="auto"/>
        <w:right w:val="none" w:sz="0" w:space="0" w:color="auto"/>
      </w:divBdr>
    </w:div>
    <w:div w:id="272518434">
      <w:bodyDiv w:val="1"/>
      <w:marLeft w:val="0"/>
      <w:marRight w:val="0"/>
      <w:marTop w:val="0"/>
      <w:marBottom w:val="0"/>
      <w:divBdr>
        <w:top w:val="none" w:sz="0" w:space="0" w:color="auto"/>
        <w:left w:val="none" w:sz="0" w:space="0" w:color="auto"/>
        <w:bottom w:val="none" w:sz="0" w:space="0" w:color="auto"/>
        <w:right w:val="none" w:sz="0" w:space="0" w:color="auto"/>
      </w:divBdr>
    </w:div>
    <w:div w:id="330182271">
      <w:bodyDiv w:val="1"/>
      <w:marLeft w:val="0"/>
      <w:marRight w:val="0"/>
      <w:marTop w:val="0"/>
      <w:marBottom w:val="0"/>
      <w:divBdr>
        <w:top w:val="none" w:sz="0" w:space="0" w:color="auto"/>
        <w:left w:val="none" w:sz="0" w:space="0" w:color="auto"/>
        <w:bottom w:val="none" w:sz="0" w:space="0" w:color="auto"/>
        <w:right w:val="none" w:sz="0" w:space="0" w:color="auto"/>
      </w:divBdr>
    </w:div>
    <w:div w:id="349645037">
      <w:bodyDiv w:val="1"/>
      <w:marLeft w:val="0"/>
      <w:marRight w:val="0"/>
      <w:marTop w:val="0"/>
      <w:marBottom w:val="0"/>
      <w:divBdr>
        <w:top w:val="none" w:sz="0" w:space="0" w:color="auto"/>
        <w:left w:val="none" w:sz="0" w:space="0" w:color="auto"/>
        <w:bottom w:val="none" w:sz="0" w:space="0" w:color="auto"/>
        <w:right w:val="none" w:sz="0" w:space="0" w:color="auto"/>
      </w:divBdr>
    </w:div>
    <w:div w:id="354772762">
      <w:bodyDiv w:val="1"/>
      <w:marLeft w:val="0"/>
      <w:marRight w:val="0"/>
      <w:marTop w:val="0"/>
      <w:marBottom w:val="0"/>
      <w:divBdr>
        <w:top w:val="none" w:sz="0" w:space="0" w:color="auto"/>
        <w:left w:val="none" w:sz="0" w:space="0" w:color="auto"/>
        <w:bottom w:val="none" w:sz="0" w:space="0" w:color="auto"/>
        <w:right w:val="none" w:sz="0" w:space="0" w:color="auto"/>
      </w:divBdr>
    </w:div>
    <w:div w:id="366299016">
      <w:bodyDiv w:val="1"/>
      <w:marLeft w:val="0"/>
      <w:marRight w:val="0"/>
      <w:marTop w:val="0"/>
      <w:marBottom w:val="0"/>
      <w:divBdr>
        <w:top w:val="none" w:sz="0" w:space="0" w:color="auto"/>
        <w:left w:val="none" w:sz="0" w:space="0" w:color="auto"/>
        <w:bottom w:val="none" w:sz="0" w:space="0" w:color="auto"/>
        <w:right w:val="none" w:sz="0" w:space="0" w:color="auto"/>
      </w:divBdr>
    </w:div>
    <w:div w:id="377318316">
      <w:bodyDiv w:val="1"/>
      <w:marLeft w:val="0"/>
      <w:marRight w:val="0"/>
      <w:marTop w:val="0"/>
      <w:marBottom w:val="0"/>
      <w:divBdr>
        <w:top w:val="none" w:sz="0" w:space="0" w:color="auto"/>
        <w:left w:val="none" w:sz="0" w:space="0" w:color="auto"/>
        <w:bottom w:val="none" w:sz="0" w:space="0" w:color="auto"/>
        <w:right w:val="none" w:sz="0" w:space="0" w:color="auto"/>
      </w:divBdr>
    </w:div>
    <w:div w:id="391084004">
      <w:bodyDiv w:val="1"/>
      <w:marLeft w:val="0"/>
      <w:marRight w:val="0"/>
      <w:marTop w:val="0"/>
      <w:marBottom w:val="0"/>
      <w:divBdr>
        <w:top w:val="none" w:sz="0" w:space="0" w:color="auto"/>
        <w:left w:val="none" w:sz="0" w:space="0" w:color="auto"/>
        <w:bottom w:val="none" w:sz="0" w:space="0" w:color="auto"/>
        <w:right w:val="none" w:sz="0" w:space="0" w:color="auto"/>
      </w:divBdr>
    </w:div>
    <w:div w:id="420108959">
      <w:bodyDiv w:val="1"/>
      <w:marLeft w:val="0"/>
      <w:marRight w:val="0"/>
      <w:marTop w:val="0"/>
      <w:marBottom w:val="0"/>
      <w:divBdr>
        <w:top w:val="none" w:sz="0" w:space="0" w:color="auto"/>
        <w:left w:val="none" w:sz="0" w:space="0" w:color="auto"/>
        <w:bottom w:val="none" w:sz="0" w:space="0" w:color="auto"/>
        <w:right w:val="none" w:sz="0" w:space="0" w:color="auto"/>
      </w:divBdr>
    </w:div>
    <w:div w:id="428284126">
      <w:bodyDiv w:val="1"/>
      <w:marLeft w:val="0"/>
      <w:marRight w:val="0"/>
      <w:marTop w:val="0"/>
      <w:marBottom w:val="0"/>
      <w:divBdr>
        <w:top w:val="none" w:sz="0" w:space="0" w:color="auto"/>
        <w:left w:val="none" w:sz="0" w:space="0" w:color="auto"/>
        <w:bottom w:val="none" w:sz="0" w:space="0" w:color="auto"/>
        <w:right w:val="none" w:sz="0" w:space="0" w:color="auto"/>
      </w:divBdr>
      <w:divsChild>
        <w:div w:id="1742096867">
          <w:marLeft w:val="0"/>
          <w:marRight w:val="0"/>
          <w:marTop w:val="0"/>
          <w:marBottom w:val="0"/>
          <w:divBdr>
            <w:top w:val="none" w:sz="0" w:space="0" w:color="auto"/>
            <w:left w:val="none" w:sz="0" w:space="0" w:color="auto"/>
            <w:bottom w:val="none" w:sz="0" w:space="0" w:color="auto"/>
            <w:right w:val="none" w:sz="0" w:space="0" w:color="auto"/>
          </w:divBdr>
        </w:div>
      </w:divsChild>
    </w:div>
    <w:div w:id="435364452">
      <w:bodyDiv w:val="1"/>
      <w:marLeft w:val="0"/>
      <w:marRight w:val="0"/>
      <w:marTop w:val="0"/>
      <w:marBottom w:val="0"/>
      <w:divBdr>
        <w:top w:val="none" w:sz="0" w:space="0" w:color="auto"/>
        <w:left w:val="none" w:sz="0" w:space="0" w:color="auto"/>
        <w:bottom w:val="none" w:sz="0" w:space="0" w:color="auto"/>
        <w:right w:val="none" w:sz="0" w:space="0" w:color="auto"/>
      </w:divBdr>
    </w:div>
    <w:div w:id="438179402">
      <w:bodyDiv w:val="1"/>
      <w:marLeft w:val="0"/>
      <w:marRight w:val="0"/>
      <w:marTop w:val="0"/>
      <w:marBottom w:val="0"/>
      <w:divBdr>
        <w:top w:val="none" w:sz="0" w:space="0" w:color="auto"/>
        <w:left w:val="none" w:sz="0" w:space="0" w:color="auto"/>
        <w:bottom w:val="none" w:sz="0" w:space="0" w:color="auto"/>
        <w:right w:val="none" w:sz="0" w:space="0" w:color="auto"/>
      </w:divBdr>
    </w:div>
    <w:div w:id="456531931">
      <w:bodyDiv w:val="1"/>
      <w:marLeft w:val="0"/>
      <w:marRight w:val="0"/>
      <w:marTop w:val="0"/>
      <w:marBottom w:val="0"/>
      <w:divBdr>
        <w:top w:val="none" w:sz="0" w:space="0" w:color="auto"/>
        <w:left w:val="none" w:sz="0" w:space="0" w:color="auto"/>
        <w:bottom w:val="none" w:sz="0" w:space="0" w:color="auto"/>
        <w:right w:val="none" w:sz="0" w:space="0" w:color="auto"/>
      </w:divBdr>
    </w:div>
    <w:div w:id="460349448">
      <w:bodyDiv w:val="1"/>
      <w:marLeft w:val="0"/>
      <w:marRight w:val="0"/>
      <w:marTop w:val="0"/>
      <w:marBottom w:val="0"/>
      <w:divBdr>
        <w:top w:val="none" w:sz="0" w:space="0" w:color="auto"/>
        <w:left w:val="none" w:sz="0" w:space="0" w:color="auto"/>
        <w:bottom w:val="none" w:sz="0" w:space="0" w:color="auto"/>
        <w:right w:val="none" w:sz="0" w:space="0" w:color="auto"/>
      </w:divBdr>
    </w:div>
    <w:div w:id="568617915">
      <w:bodyDiv w:val="1"/>
      <w:marLeft w:val="0"/>
      <w:marRight w:val="0"/>
      <w:marTop w:val="0"/>
      <w:marBottom w:val="0"/>
      <w:divBdr>
        <w:top w:val="none" w:sz="0" w:space="0" w:color="auto"/>
        <w:left w:val="none" w:sz="0" w:space="0" w:color="auto"/>
        <w:bottom w:val="none" w:sz="0" w:space="0" w:color="auto"/>
        <w:right w:val="none" w:sz="0" w:space="0" w:color="auto"/>
      </w:divBdr>
    </w:div>
    <w:div w:id="574703814">
      <w:bodyDiv w:val="1"/>
      <w:marLeft w:val="0"/>
      <w:marRight w:val="0"/>
      <w:marTop w:val="0"/>
      <w:marBottom w:val="0"/>
      <w:divBdr>
        <w:top w:val="none" w:sz="0" w:space="0" w:color="auto"/>
        <w:left w:val="none" w:sz="0" w:space="0" w:color="auto"/>
        <w:bottom w:val="none" w:sz="0" w:space="0" w:color="auto"/>
        <w:right w:val="none" w:sz="0" w:space="0" w:color="auto"/>
      </w:divBdr>
    </w:div>
    <w:div w:id="584995266">
      <w:bodyDiv w:val="1"/>
      <w:marLeft w:val="0"/>
      <w:marRight w:val="0"/>
      <w:marTop w:val="0"/>
      <w:marBottom w:val="0"/>
      <w:divBdr>
        <w:top w:val="none" w:sz="0" w:space="0" w:color="auto"/>
        <w:left w:val="none" w:sz="0" w:space="0" w:color="auto"/>
        <w:bottom w:val="none" w:sz="0" w:space="0" w:color="auto"/>
        <w:right w:val="none" w:sz="0" w:space="0" w:color="auto"/>
      </w:divBdr>
    </w:div>
    <w:div w:id="595789623">
      <w:bodyDiv w:val="1"/>
      <w:marLeft w:val="0"/>
      <w:marRight w:val="0"/>
      <w:marTop w:val="0"/>
      <w:marBottom w:val="0"/>
      <w:divBdr>
        <w:top w:val="none" w:sz="0" w:space="0" w:color="auto"/>
        <w:left w:val="none" w:sz="0" w:space="0" w:color="auto"/>
        <w:bottom w:val="none" w:sz="0" w:space="0" w:color="auto"/>
        <w:right w:val="none" w:sz="0" w:space="0" w:color="auto"/>
      </w:divBdr>
    </w:div>
    <w:div w:id="600722266">
      <w:bodyDiv w:val="1"/>
      <w:marLeft w:val="0"/>
      <w:marRight w:val="0"/>
      <w:marTop w:val="0"/>
      <w:marBottom w:val="0"/>
      <w:divBdr>
        <w:top w:val="none" w:sz="0" w:space="0" w:color="auto"/>
        <w:left w:val="none" w:sz="0" w:space="0" w:color="auto"/>
        <w:bottom w:val="none" w:sz="0" w:space="0" w:color="auto"/>
        <w:right w:val="none" w:sz="0" w:space="0" w:color="auto"/>
      </w:divBdr>
    </w:div>
    <w:div w:id="685398830">
      <w:bodyDiv w:val="1"/>
      <w:marLeft w:val="0"/>
      <w:marRight w:val="0"/>
      <w:marTop w:val="0"/>
      <w:marBottom w:val="0"/>
      <w:divBdr>
        <w:top w:val="none" w:sz="0" w:space="0" w:color="auto"/>
        <w:left w:val="none" w:sz="0" w:space="0" w:color="auto"/>
        <w:bottom w:val="none" w:sz="0" w:space="0" w:color="auto"/>
        <w:right w:val="none" w:sz="0" w:space="0" w:color="auto"/>
      </w:divBdr>
    </w:div>
    <w:div w:id="687218173">
      <w:bodyDiv w:val="1"/>
      <w:marLeft w:val="0"/>
      <w:marRight w:val="0"/>
      <w:marTop w:val="0"/>
      <w:marBottom w:val="0"/>
      <w:divBdr>
        <w:top w:val="none" w:sz="0" w:space="0" w:color="auto"/>
        <w:left w:val="none" w:sz="0" w:space="0" w:color="auto"/>
        <w:bottom w:val="none" w:sz="0" w:space="0" w:color="auto"/>
        <w:right w:val="none" w:sz="0" w:space="0" w:color="auto"/>
      </w:divBdr>
    </w:div>
    <w:div w:id="700589724">
      <w:bodyDiv w:val="1"/>
      <w:marLeft w:val="0"/>
      <w:marRight w:val="0"/>
      <w:marTop w:val="0"/>
      <w:marBottom w:val="0"/>
      <w:divBdr>
        <w:top w:val="none" w:sz="0" w:space="0" w:color="auto"/>
        <w:left w:val="none" w:sz="0" w:space="0" w:color="auto"/>
        <w:bottom w:val="none" w:sz="0" w:space="0" w:color="auto"/>
        <w:right w:val="none" w:sz="0" w:space="0" w:color="auto"/>
      </w:divBdr>
    </w:div>
    <w:div w:id="713042477">
      <w:bodyDiv w:val="1"/>
      <w:marLeft w:val="0"/>
      <w:marRight w:val="0"/>
      <w:marTop w:val="0"/>
      <w:marBottom w:val="0"/>
      <w:divBdr>
        <w:top w:val="none" w:sz="0" w:space="0" w:color="auto"/>
        <w:left w:val="none" w:sz="0" w:space="0" w:color="auto"/>
        <w:bottom w:val="none" w:sz="0" w:space="0" w:color="auto"/>
        <w:right w:val="none" w:sz="0" w:space="0" w:color="auto"/>
      </w:divBdr>
    </w:div>
    <w:div w:id="754783323">
      <w:bodyDiv w:val="1"/>
      <w:marLeft w:val="0"/>
      <w:marRight w:val="0"/>
      <w:marTop w:val="0"/>
      <w:marBottom w:val="0"/>
      <w:divBdr>
        <w:top w:val="none" w:sz="0" w:space="0" w:color="auto"/>
        <w:left w:val="none" w:sz="0" w:space="0" w:color="auto"/>
        <w:bottom w:val="none" w:sz="0" w:space="0" w:color="auto"/>
        <w:right w:val="none" w:sz="0" w:space="0" w:color="auto"/>
      </w:divBdr>
    </w:div>
    <w:div w:id="764031002">
      <w:bodyDiv w:val="1"/>
      <w:marLeft w:val="0"/>
      <w:marRight w:val="0"/>
      <w:marTop w:val="0"/>
      <w:marBottom w:val="0"/>
      <w:divBdr>
        <w:top w:val="none" w:sz="0" w:space="0" w:color="auto"/>
        <w:left w:val="none" w:sz="0" w:space="0" w:color="auto"/>
        <w:bottom w:val="none" w:sz="0" w:space="0" w:color="auto"/>
        <w:right w:val="none" w:sz="0" w:space="0" w:color="auto"/>
      </w:divBdr>
    </w:div>
    <w:div w:id="833029717">
      <w:bodyDiv w:val="1"/>
      <w:marLeft w:val="0"/>
      <w:marRight w:val="0"/>
      <w:marTop w:val="0"/>
      <w:marBottom w:val="0"/>
      <w:divBdr>
        <w:top w:val="none" w:sz="0" w:space="0" w:color="auto"/>
        <w:left w:val="none" w:sz="0" w:space="0" w:color="auto"/>
        <w:bottom w:val="none" w:sz="0" w:space="0" w:color="auto"/>
        <w:right w:val="none" w:sz="0" w:space="0" w:color="auto"/>
      </w:divBdr>
    </w:div>
    <w:div w:id="868569811">
      <w:bodyDiv w:val="1"/>
      <w:marLeft w:val="0"/>
      <w:marRight w:val="0"/>
      <w:marTop w:val="0"/>
      <w:marBottom w:val="0"/>
      <w:divBdr>
        <w:top w:val="none" w:sz="0" w:space="0" w:color="auto"/>
        <w:left w:val="none" w:sz="0" w:space="0" w:color="auto"/>
        <w:bottom w:val="none" w:sz="0" w:space="0" w:color="auto"/>
        <w:right w:val="none" w:sz="0" w:space="0" w:color="auto"/>
      </w:divBdr>
    </w:div>
    <w:div w:id="875779690">
      <w:bodyDiv w:val="1"/>
      <w:marLeft w:val="0"/>
      <w:marRight w:val="0"/>
      <w:marTop w:val="0"/>
      <w:marBottom w:val="0"/>
      <w:divBdr>
        <w:top w:val="none" w:sz="0" w:space="0" w:color="auto"/>
        <w:left w:val="none" w:sz="0" w:space="0" w:color="auto"/>
        <w:bottom w:val="none" w:sz="0" w:space="0" w:color="auto"/>
        <w:right w:val="none" w:sz="0" w:space="0" w:color="auto"/>
      </w:divBdr>
    </w:div>
    <w:div w:id="902908323">
      <w:bodyDiv w:val="1"/>
      <w:marLeft w:val="0"/>
      <w:marRight w:val="0"/>
      <w:marTop w:val="0"/>
      <w:marBottom w:val="0"/>
      <w:divBdr>
        <w:top w:val="none" w:sz="0" w:space="0" w:color="auto"/>
        <w:left w:val="none" w:sz="0" w:space="0" w:color="auto"/>
        <w:bottom w:val="none" w:sz="0" w:space="0" w:color="auto"/>
        <w:right w:val="none" w:sz="0" w:space="0" w:color="auto"/>
      </w:divBdr>
    </w:div>
    <w:div w:id="920913209">
      <w:bodyDiv w:val="1"/>
      <w:marLeft w:val="0"/>
      <w:marRight w:val="0"/>
      <w:marTop w:val="0"/>
      <w:marBottom w:val="0"/>
      <w:divBdr>
        <w:top w:val="none" w:sz="0" w:space="0" w:color="auto"/>
        <w:left w:val="none" w:sz="0" w:space="0" w:color="auto"/>
        <w:bottom w:val="none" w:sz="0" w:space="0" w:color="auto"/>
        <w:right w:val="none" w:sz="0" w:space="0" w:color="auto"/>
      </w:divBdr>
    </w:div>
    <w:div w:id="940333012">
      <w:bodyDiv w:val="1"/>
      <w:marLeft w:val="0"/>
      <w:marRight w:val="0"/>
      <w:marTop w:val="0"/>
      <w:marBottom w:val="0"/>
      <w:divBdr>
        <w:top w:val="none" w:sz="0" w:space="0" w:color="auto"/>
        <w:left w:val="none" w:sz="0" w:space="0" w:color="auto"/>
        <w:bottom w:val="none" w:sz="0" w:space="0" w:color="auto"/>
        <w:right w:val="none" w:sz="0" w:space="0" w:color="auto"/>
      </w:divBdr>
    </w:div>
    <w:div w:id="973483560">
      <w:bodyDiv w:val="1"/>
      <w:marLeft w:val="0"/>
      <w:marRight w:val="0"/>
      <w:marTop w:val="0"/>
      <w:marBottom w:val="0"/>
      <w:divBdr>
        <w:top w:val="none" w:sz="0" w:space="0" w:color="auto"/>
        <w:left w:val="none" w:sz="0" w:space="0" w:color="auto"/>
        <w:bottom w:val="none" w:sz="0" w:space="0" w:color="auto"/>
        <w:right w:val="none" w:sz="0" w:space="0" w:color="auto"/>
      </w:divBdr>
    </w:div>
    <w:div w:id="1039936416">
      <w:bodyDiv w:val="1"/>
      <w:marLeft w:val="0"/>
      <w:marRight w:val="0"/>
      <w:marTop w:val="0"/>
      <w:marBottom w:val="0"/>
      <w:divBdr>
        <w:top w:val="none" w:sz="0" w:space="0" w:color="auto"/>
        <w:left w:val="none" w:sz="0" w:space="0" w:color="auto"/>
        <w:bottom w:val="none" w:sz="0" w:space="0" w:color="auto"/>
        <w:right w:val="none" w:sz="0" w:space="0" w:color="auto"/>
      </w:divBdr>
    </w:div>
    <w:div w:id="1080057796">
      <w:bodyDiv w:val="1"/>
      <w:marLeft w:val="0"/>
      <w:marRight w:val="0"/>
      <w:marTop w:val="0"/>
      <w:marBottom w:val="0"/>
      <w:divBdr>
        <w:top w:val="none" w:sz="0" w:space="0" w:color="auto"/>
        <w:left w:val="none" w:sz="0" w:space="0" w:color="auto"/>
        <w:bottom w:val="none" w:sz="0" w:space="0" w:color="auto"/>
        <w:right w:val="none" w:sz="0" w:space="0" w:color="auto"/>
      </w:divBdr>
    </w:div>
    <w:div w:id="1104299698">
      <w:bodyDiv w:val="1"/>
      <w:marLeft w:val="0"/>
      <w:marRight w:val="0"/>
      <w:marTop w:val="0"/>
      <w:marBottom w:val="0"/>
      <w:divBdr>
        <w:top w:val="none" w:sz="0" w:space="0" w:color="auto"/>
        <w:left w:val="none" w:sz="0" w:space="0" w:color="auto"/>
        <w:bottom w:val="none" w:sz="0" w:space="0" w:color="auto"/>
        <w:right w:val="none" w:sz="0" w:space="0" w:color="auto"/>
      </w:divBdr>
    </w:div>
    <w:div w:id="1113087343">
      <w:bodyDiv w:val="1"/>
      <w:marLeft w:val="0"/>
      <w:marRight w:val="0"/>
      <w:marTop w:val="0"/>
      <w:marBottom w:val="0"/>
      <w:divBdr>
        <w:top w:val="none" w:sz="0" w:space="0" w:color="auto"/>
        <w:left w:val="none" w:sz="0" w:space="0" w:color="auto"/>
        <w:bottom w:val="none" w:sz="0" w:space="0" w:color="auto"/>
        <w:right w:val="none" w:sz="0" w:space="0" w:color="auto"/>
      </w:divBdr>
    </w:div>
    <w:div w:id="1129981307">
      <w:bodyDiv w:val="1"/>
      <w:marLeft w:val="0"/>
      <w:marRight w:val="0"/>
      <w:marTop w:val="0"/>
      <w:marBottom w:val="0"/>
      <w:divBdr>
        <w:top w:val="none" w:sz="0" w:space="0" w:color="auto"/>
        <w:left w:val="none" w:sz="0" w:space="0" w:color="auto"/>
        <w:bottom w:val="none" w:sz="0" w:space="0" w:color="auto"/>
        <w:right w:val="none" w:sz="0" w:space="0" w:color="auto"/>
      </w:divBdr>
    </w:div>
    <w:div w:id="1192495862">
      <w:bodyDiv w:val="1"/>
      <w:marLeft w:val="0"/>
      <w:marRight w:val="0"/>
      <w:marTop w:val="0"/>
      <w:marBottom w:val="0"/>
      <w:divBdr>
        <w:top w:val="none" w:sz="0" w:space="0" w:color="auto"/>
        <w:left w:val="none" w:sz="0" w:space="0" w:color="auto"/>
        <w:bottom w:val="none" w:sz="0" w:space="0" w:color="auto"/>
        <w:right w:val="none" w:sz="0" w:space="0" w:color="auto"/>
      </w:divBdr>
    </w:div>
    <w:div w:id="1215581942">
      <w:bodyDiv w:val="1"/>
      <w:marLeft w:val="0"/>
      <w:marRight w:val="0"/>
      <w:marTop w:val="0"/>
      <w:marBottom w:val="0"/>
      <w:divBdr>
        <w:top w:val="none" w:sz="0" w:space="0" w:color="auto"/>
        <w:left w:val="none" w:sz="0" w:space="0" w:color="auto"/>
        <w:bottom w:val="none" w:sz="0" w:space="0" w:color="auto"/>
        <w:right w:val="none" w:sz="0" w:space="0" w:color="auto"/>
      </w:divBdr>
    </w:div>
    <w:div w:id="1221211989">
      <w:bodyDiv w:val="1"/>
      <w:marLeft w:val="0"/>
      <w:marRight w:val="0"/>
      <w:marTop w:val="0"/>
      <w:marBottom w:val="0"/>
      <w:divBdr>
        <w:top w:val="none" w:sz="0" w:space="0" w:color="auto"/>
        <w:left w:val="none" w:sz="0" w:space="0" w:color="auto"/>
        <w:bottom w:val="none" w:sz="0" w:space="0" w:color="auto"/>
        <w:right w:val="none" w:sz="0" w:space="0" w:color="auto"/>
      </w:divBdr>
      <w:divsChild>
        <w:div w:id="1457142640">
          <w:marLeft w:val="0"/>
          <w:marRight w:val="0"/>
          <w:marTop w:val="0"/>
          <w:marBottom w:val="0"/>
          <w:divBdr>
            <w:top w:val="none" w:sz="0" w:space="0" w:color="auto"/>
            <w:left w:val="none" w:sz="0" w:space="0" w:color="auto"/>
            <w:bottom w:val="none" w:sz="0" w:space="0" w:color="auto"/>
            <w:right w:val="none" w:sz="0" w:space="0" w:color="auto"/>
          </w:divBdr>
          <w:divsChild>
            <w:div w:id="1185510297">
              <w:marLeft w:val="0"/>
              <w:marRight w:val="0"/>
              <w:marTop w:val="0"/>
              <w:marBottom w:val="0"/>
              <w:divBdr>
                <w:top w:val="none" w:sz="0" w:space="0" w:color="auto"/>
                <w:left w:val="none" w:sz="0" w:space="0" w:color="auto"/>
                <w:bottom w:val="none" w:sz="0" w:space="0" w:color="auto"/>
                <w:right w:val="none" w:sz="0" w:space="0" w:color="auto"/>
              </w:divBdr>
              <w:divsChild>
                <w:div w:id="2098162310">
                  <w:marLeft w:val="0"/>
                  <w:marRight w:val="0"/>
                  <w:marTop w:val="0"/>
                  <w:marBottom w:val="0"/>
                  <w:divBdr>
                    <w:top w:val="none" w:sz="0" w:space="0" w:color="auto"/>
                    <w:left w:val="none" w:sz="0" w:space="0" w:color="auto"/>
                    <w:bottom w:val="none" w:sz="0" w:space="0" w:color="auto"/>
                    <w:right w:val="none" w:sz="0" w:space="0" w:color="auto"/>
                  </w:divBdr>
                  <w:divsChild>
                    <w:div w:id="7656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548506">
      <w:bodyDiv w:val="1"/>
      <w:marLeft w:val="0"/>
      <w:marRight w:val="0"/>
      <w:marTop w:val="0"/>
      <w:marBottom w:val="0"/>
      <w:divBdr>
        <w:top w:val="none" w:sz="0" w:space="0" w:color="auto"/>
        <w:left w:val="none" w:sz="0" w:space="0" w:color="auto"/>
        <w:bottom w:val="none" w:sz="0" w:space="0" w:color="auto"/>
        <w:right w:val="none" w:sz="0" w:space="0" w:color="auto"/>
      </w:divBdr>
    </w:div>
    <w:div w:id="1314993877">
      <w:bodyDiv w:val="1"/>
      <w:marLeft w:val="0"/>
      <w:marRight w:val="0"/>
      <w:marTop w:val="0"/>
      <w:marBottom w:val="0"/>
      <w:divBdr>
        <w:top w:val="none" w:sz="0" w:space="0" w:color="auto"/>
        <w:left w:val="none" w:sz="0" w:space="0" w:color="auto"/>
        <w:bottom w:val="none" w:sz="0" w:space="0" w:color="auto"/>
        <w:right w:val="none" w:sz="0" w:space="0" w:color="auto"/>
      </w:divBdr>
    </w:div>
    <w:div w:id="1333874945">
      <w:bodyDiv w:val="1"/>
      <w:marLeft w:val="0"/>
      <w:marRight w:val="0"/>
      <w:marTop w:val="0"/>
      <w:marBottom w:val="0"/>
      <w:divBdr>
        <w:top w:val="none" w:sz="0" w:space="0" w:color="auto"/>
        <w:left w:val="none" w:sz="0" w:space="0" w:color="auto"/>
        <w:bottom w:val="none" w:sz="0" w:space="0" w:color="auto"/>
        <w:right w:val="none" w:sz="0" w:space="0" w:color="auto"/>
      </w:divBdr>
    </w:div>
    <w:div w:id="1357655670">
      <w:bodyDiv w:val="1"/>
      <w:marLeft w:val="0"/>
      <w:marRight w:val="0"/>
      <w:marTop w:val="0"/>
      <w:marBottom w:val="0"/>
      <w:divBdr>
        <w:top w:val="none" w:sz="0" w:space="0" w:color="auto"/>
        <w:left w:val="none" w:sz="0" w:space="0" w:color="auto"/>
        <w:bottom w:val="none" w:sz="0" w:space="0" w:color="auto"/>
        <w:right w:val="none" w:sz="0" w:space="0" w:color="auto"/>
      </w:divBdr>
    </w:div>
    <w:div w:id="1396396123">
      <w:bodyDiv w:val="1"/>
      <w:marLeft w:val="0"/>
      <w:marRight w:val="0"/>
      <w:marTop w:val="0"/>
      <w:marBottom w:val="0"/>
      <w:divBdr>
        <w:top w:val="none" w:sz="0" w:space="0" w:color="auto"/>
        <w:left w:val="none" w:sz="0" w:space="0" w:color="auto"/>
        <w:bottom w:val="none" w:sz="0" w:space="0" w:color="auto"/>
        <w:right w:val="none" w:sz="0" w:space="0" w:color="auto"/>
      </w:divBdr>
    </w:div>
    <w:div w:id="1416433660">
      <w:bodyDiv w:val="1"/>
      <w:marLeft w:val="0"/>
      <w:marRight w:val="0"/>
      <w:marTop w:val="0"/>
      <w:marBottom w:val="0"/>
      <w:divBdr>
        <w:top w:val="none" w:sz="0" w:space="0" w:color="auto"/>
        <w:left w:val="none" w:sz="0" w:space="0" w:color="auto"/>
        <w:bottom w:val="none" w:sz="0" w:space="0" w:color="auto"/>
        <w:right w:val="none" w:sz="0" w:space="0" w:color="auto"/>
      </w:divBdr>
      <w:divsChild>
        <w:div w:id="86660357">
          <w:marLeft w:val="0"/>
          <w:marRight w:val="0"/>
          <w:marTop w:val="0"/>
          <w:marBottom w:val="0"/>
          <w:divBdr>
            <w:top w:val="none" w:sz="0" w:space="0" w:color="auto"/>
            <w:left w:val="none" w:sz="0" w:space="0" w:color="auto"/>
            <w:bottom w:val="none" w:sz="0" w:space="0" w:color="auto"/>
            <w:right w:val="none" w:sz="0" w:space="0" w:color="auto"/>
          </w:divBdr>
        </w:div>
      </w:divsChild>
    </w:div>
    <w:div w:id="1434132176">
      <w:bodyDiv w:val="1"/>
      <w:marLeft w:val="0"/>
      <w:marRight w:val="0"/>
      <w:marTop w:val="0"/>
      <w:marBottom w:val="0"/>
      <w:divBdr>
        <w:top w:val="none" w:sz="0" w:space="0" w:color="auto"/>
        <w:left w:val="none" w:sz="0" w:space="0" w:color="auto"/>
        <w:bottom w:val="none" w:sz="0" w:space="0" w:color="auto"/>
        <w:right w:val="none" w:sz="0" w:space="0" w:color="auto"/>
      </w:divBdr>
    </w:div>
    <w:div w:id="1464738098">
      <w:bodyDiv w:val="1"/>
      <w:marLeft w:val="0"/>
      <w:marRight w:val="0"/>
      <w:marTop w:val="0"/>
      <w:marBottom w:val="0"/>
      <w:divBdr>
        <w:top w:val="none" w:sz="0" w:space="0" w:color="auto"/>
        <w:left w:val="none" w:sz="0" w:space="0" w:color="auto"/>
        <w:bottom w:val="none" w:sz="0" w:space="0" w:color="auto"/>
        <w:right w:val="none" w:sz="0" w:space="0" w:color="auto"/>
      </w:divBdr>
    </w:div>
    <w:div w:id="1501503523">
      <w:bodyDiv w:val="1"/>
      <w:marLeft w:val="0"/>
      <w:marRight w:val="0"/>
      <w:marTop w:val="0"/>
      <w:marBottom w:val="0"/>
      <w:divBdr>
        <w:top w:val="none" w:sz="0" w:space="0" w:color="auto"/>
        <w:left w:val="none" w:sz="0" w:space="0" w:color="auto"/>
        <w:bottom w:val="none" w:sz="0" w:space="0" w:color="auto"/>
        <w:right w:val="none" w:sz="0" w:space="0" w:color="auto"/>
      </w:divBdr>
    </w:div>
    <w:div w:id="1536842798">
      <w:bodyDiv w:val="1"/>
      <w:marLeft w:val="0"/>
      <w:marRight w:val="0"/>
      <w:marTop w:val="0"/>
      <w:marBottom w:val="0"/>
      <w:divBdr>
        <w:top w:val="none" w:sz="0" w:space="0" w:color="auto"/>
        <w:left w:val="none" w:sz="0" w:space="0" w:color="auto"/>
        <w:bottom w:val="none" w:sz="0" w:space="0" w:color="auto"/>
        <w:right w:val="none" w:sz="0" w:space="0" w:color="auto"/>
      </w:divBdr>
    </w:div>
    <w:div w:id="1542403578">
      <w:bodyDiv w:val="1"/>
      <w:marLeft w:val="0"/>
      <w:marRight w:val="0"/>
      <w:marTop w:val="0"/>
      <w:marBottom w:val="0"/>
      <w:divBdr>
        <w:top w:val="none" w:sz="0" w:space="0" w:color="auto"/>
        <w:left w:val="none" w:sz="0" w:space="0" w:color="auto"/>
        <w:bottom w:val="none" w:sz="0" w:space="0" w:color="auto"/>
        <w:right w:val="none" w:sz="0" w:space="0" w:color="auto"/>
      </w:divBdr>
    </w:div>
    <w:div w:id="1550458939">
      <w:bodyDiv w:val="1"/>
      <w:marLeft w:val="0"/>
      <w:marRight w:val="0"/>
      <w:marTop w:val="0"/>
      <w:marBottom w:val="0"/>
      <w:divBdr>
        <w:top w:val="none" w:sz="0" w:space="0" w:color="auto"/>
        <w:left w:val="none" w:sz="0" w:space="0" w:color="auto"/>
        <w:bottom w:val="none" w:sz="0" w:space="0" w:color="auto"/>
        <w:right w:val="none" w:sz="0" w:space="0" w:color="auto"/>
      </w:divBdr>
    </w:div>
    <w:div w:id="1565800773">
      <w:bodyDiv w:val="1"/>
      <w:marLeft w:val="0"/>
      <w:marRight w:val="0"/>
      <w:marTop w:val="0"/>
      <w:marBottom w:val="0"/>
      <w:divBdr>
        <w:top w:val="none" w:sz="0" w:space="0" w:color="auto"/>
        <w:left w:val="none" w:sz="0" w:space="0" w:color="auto"/>
        <w:bottom w:val="none" w:sz="0" w:space="0" w:color="auto"/>
        <w:right w:val="none" w:sz="0" w:space="0" w:color="auto"/>
      </w:divBdr>
    </w:div>
    <w:div w:id="1574512687">
      <w:bodyDiv w:val="1"/>
      <w:marLeft w:val="0"/>
      <w:marRight w:val="0"/>
      <w:marTop w:val="0"/>
      <w:marBottom w:val="0"/>
      <w:divBdr>
        <w:top w:val="none" w:sz="0" w:space="0" w:color="auto"/>
        <w:left w:val="none" w:sz="0" w:space="0" w:color="auto"/>
        <w:bottom w:val="none" w:sz="0" w:space="0" w:color="auto"/>
        <w:right w:val="none" w:sz="0" w:space="0" w:color="auto"/>
      </w:divBdr>
    </w:div>
    <w:div w:id="1615402150">
      <w:bodyDiv w:val="1"/>
      <w:marLeft w:val="0"/>
      <w:marRight w:val="0"/>
      <w:marTop w:val="0"/>
      <w:marBottom w:val="0"/>
      <w:divBdr>
        <w:top w:val="none" w:sz="0" w:space="0" w:color="auto"/>
        <w:left w:val="none" w:sz="0" w:space="0" w:color="auto"/>
        <w:bottom w:val="none" w:sz="0" w:space="0" w:color="auto"/>
        <w:right w:val="none" w:sz="0" w:space="0" w:color="auto"/>
      </w:divBdr>
    </w:div>
    <w:div w:id="1634948412">
      <w:bodyDiv w:val="1"/>
      <w:marLeft w:val="0"/>
      <w:marRight w:val="0"/>
      <w:marTop w:val="0"/>
      <w:marBottom w:val="0"/>
      <w:divBdr>
        <w:top w:val="none" w:sz="0" w:space="0" w:color="auto"/>
        <w:left w:val="none" w:sz="0" w:space="0" w:color="auto"/>
        <w:bottom w:val="none" w:sz="0" w:space="0" w:color="auto"/>
        <w:right w:val="none" w:sz="0" w:space="0" w:color="auto"/>
      </w:divBdr>
    </w:div>
    <w:div w:id="1684361633">
      <w:bodyDiv w:val="1"/>
      <w:marLeft w:val="0"/>
      <w:marRight w:val="0"/>
      <w:marTop w:val="0"/>
      <w:marBottom w:val="0"/>
      <w:divBdr>
        <w:top w:val="none" w:sz="0" w:space="0" w:color="auto"/>
        <w:left w:val="none" w:sz="0" w:space="0" w:color="auto"/>
        <w:bottom w:val="none" w:sz="0" w:space="0" w:color="auto"/>
        <w:right w:val="none" w:sz="0" w:space="0" w:color="auto"/>
      </w:divBdr>
    </w:div>
    <w:div w:id="1704208328">
      <w:bodyDiv w:val="1"/>
      <w:marLeft w:val="0"/>
      <w:marRight w:val="0"/>
      <w:marTop w:val="0"/>
      <w:marBottom w:val="0"/>
      <w:divBdr>
        <w:top w:val="none" w:sz="0" w:space="0" w:color="auto"/>
        <w:left w:val="none" w:sz="0" w:space="0" w:color="auto"/>
        <w:bottom w:val="none" w:sz="0" w:space="0" w:color="auto"/>
        <w:right w:val="none" w:sz="0" w:space="0" w:color="auto"/>
      </w:divBdr>
    </w:div>
    <w:div w:id="1756827415">
      <w:bodyDiv w:val="1"/>
      <w:marLeft w:val="0"/>
      <w:marRight w:val="0"/>
      <w:marTop w:val="0"/>
      <w:marBottom w:val="0"/>
      <w:divBdr>
        <w:top w:val="none" w:sz="0" w:space="0" w:color="auto"/>
        <w:left w:val="none" w:sz="0" w:space="0" w:color="auto"/>
        <w:bottom w:val="none" w:sz="0" w:space="0" w:color="auto"/>
        <w:right w:val="none" w:sz="0" w:space="0" w:color="auto"/>
      </w:divBdr>
    </w:div>
    <w:div w:id="1770807572">
      <w:bodyDiv w:val="1"/>
      <w:marLeft w:val="0"/>
      <w:marRight w:val="0"/>
      <w:marTop w:val="0"/>
      <w:marBottom w:val="0"/>
      <w:divBdr>
        <w:top w:val="none" w:sz="0" w:space="0" w:color="auto"/>
        <w:left w:val="none" w:sz="0" w:space="0" w:color="auto"/>
        <w:bottom w:val="none" w:sz="0" w:space="0" w:color="auto"/>
        <w:right w:val="none" w:sz="0" w:space="0" w:color="auto"/>
      </w:divBdr>
    </w:div>
    <w:div w:id="1773208360">
      <w:bodyDiv w:val="1"/>
      <w:marLeft w:val="0"/>
      <w:marRight w:val="0"/>
      <w:marTop w:val="0"/>
      <w:marBottom w:val="0"/>
      <w:divBdr>
        <w:top w:val="none" w:sz="0" w:space="0" w:color="auto"/>
        <w:left w:val="none" w:sz="0" w:space="0" w:color="auto"/>
        <w:bottom w:val="none" w:sz="0" w:space="0" w:color="auto"/>
        <w:right w:val="none" w:sz="0" w:space="0" w:color="auto"/>
      </w:divBdr>
    </w:div>
    <w:div w:id="1860779755">
      <w:bodyDiv w:val="1"/>
      <w:marLeft w:val="0"/>
      <w:marRight w:val="0"/>
      <w:marTop w:val="0"/>
      <w:marBottom w:val="0"/>
      <w:divBdr>
        <w:top w:val="none" w:sz="0" w:space="0" w:color="auto"/>
        <w:left w:val="none" w:sz="0" w:space="0" w:color="auto"/>
        <w:bottom w:val="none" w:sz="0" w:space="0" w:color="auto"/>
        <w:right w:val="none" w:sz="0" w:space="0" w:color="auto"/>
      </w:divBdr>
    </w:div>
    <w:div w:id="1882862168">
      <w:bodyDiv w:val="1"/>
      <w:marLeft w:val="0"/>
      <w:marRight w:val="0"/>
      <w:marTop w:val="0"/>
      <w:marBottom w:val="0"/>
      <w:divBdr>
        <w:top w:val="none" w:sz="0" w:space="0" w:color="auto"/>
        <w:left w:val="none" w:sz="0" w:space="0" w:color="auto"/>
        <w:bottom w:val="none" w:sz="0" w:space="0" w:color="auto"/>
        <w:right w:val="none" w:sz="0" w:space="0" w:color="auto"/>
      </w:divBdr>
    </w:div>
    <w:div w:id="1892226451">
      <w:bodyDiv w:val="1"/>
      <w:marLeft w:val="0"/>
      <w:marRight w:val="0"/>
      <w:marTop w:val="0"/>
      <w:marBottom w:val="0"/>
      <w:divBdr>
        <w:top w:val="none" w:sz="0" w:space="0" w:color="auto"/>
        <w:left w:val="none" w:sz="0" w:space="0" w:color="auto"/>
        <w:bottom w:val="none" w:sz="0" w:space="0" w:color="auto"/>
        <w:right w:val="none" w:sz="0" w:space="0" w:color="auto"/>
      </w:divBdr>
    </w:div>
    <w:div w:id="1916428418">
      <w:bodyDiv w:val="1"/>
      <w:marLeft w:val="0"/>
      <w:marRight w:val="0"/>
      <w:marTop w:val="0"/>
      <w:marBottom w:val="0"/>
      <w:divBdr>
        <w:top w:val="none" w:sz="0" w:space="0" w:color="auto"/>
        <w:left w:val="none" w:sz="0" w:space="0" w:color="auto"/>
        <w:bottom w:val="none" w:sz="0" w:space="0" w:color="auto"/>
        <w:right w:val="none" w:sz="0" w:space="0" w:color="auto"/>
      </w:divBdr>
    </w:div>
    <w:div w:id="1987464644">
      <w:bodyDiv w:val="1"/>
      <w:marLeft w:val="0"/>
      <w:marRight w:val="0"/>
      <w:marTop w:val="0"/>
      <w:marBottom w:val="0"/>
      <w:divBdr>
        <w:top w:val="none" w:sz="0" w:space="0" w:color="auto"/>
        <w:left w:val="none" w:sz="0" w:space="0" w:color="auto"/>
        <w:bottom w:val="none" w:sz="0" w:space="0" w:color="auto"/>
        <w:right w:val="none" w:sz="0" w:space="0" w:color="auto"/>
      </w:divBdr>
    </w:div>
    <w:div w:id="2031836156">
      <w:bodyDiv w:val="1"/>
      <w:marLeft w:val="0"/>
      <w:marRight w:val="0"/>
      <w:marTop w:val="0"/>
      <w:marBottom w:val="0"/>
      <w:divBdr>
        <w:top w:val="none" w:sz="0" w:space="0" w:color="auto"/>
        <w:left w:val="none" w:sz="0" w:space="0" w:color="auto"/>
        <w:bottom w:val="none" w:sz="0" w:space="0" w:color="auto"/>
        <w:right w:val="none" w:sz="0" w:space="0" w:color="auto"/>
      </w:divBdr>
    </w:div>
    <w:div w:id="2034070750">
      <w:bodyDiv w:val="1"/>
      <w:marLeft w:val="0"/>
      <w:marRight w:val="0"/>
      <w:marTop w:val="0"/>
      <w:marBottom w:val="0"/>
      <w:divBdr>
        <w:top w:val="none" w:sz="0" w:space="0" w:color="auto"/>
        <w:left w:val="none" w:sz="0" w:space="0" w:color="auto"/>
        <w:bottom w:val="none" w:sz="0" w:space="0" w:color="auto"/>
        <w:right w:val="none" w:sz="0" w:space="0" w:color="auto"/>
      </w:divBdr>
    </w:div>
    <w:div w:id="2034726839">
      <w:bodyDiv w:val="1"/>
      <w:marLeft w:val="0"/>
      <w:marRight w:val="0"/>
      <w:marTop w:val="0"/>
      <w:marBottom w:val="0"/>
      <w:divBdr>
        <w:top w:val="none" w:sz="0" w:space="0" w:color="auto"/>
        <w:left w:val="none" w:sz="0" w:space="0" w:color="auto"/>
        <w:bottom w:val="none" w:sz="0" w:space="0" w:color="auto"/>
        <w:right w:val="none" w:sz="0" w:space="0" w:color="auto"/>
      </w:divBdr>
    </w:div>
    <w:div w:id="2037999961">
      <w:bodyDiv w:val="1"/>
      <w:marLeft w:val="0"/>
      <w:marRight w:val="0"/>
      <w:marTop w:val="0"/>
      <w:marBottom w:val="0"/>
      <w:divBdr>
        <w:top w:val="none" w:sz="0" w:space="0" w:color="auto"/>
        <w:left w:val="none" w:sz="0" w:space="0" w:color="auto"/>
        <w:bottom w:val="none" w:sz="0" w:space="0" w:color="auto"/>
        <w:right w:val="none" w:sz="0" w:space="0" w:color="auto"/>
      </w:divBdr>
      <w:divsChild>
        <w:div w:id="1332218323">
          <w:marLeft w:val="0"/>
          <w:marRight w:val="0"/>
          <w:marTop w:val="0"/>
          <w:marBottom w:val="0"/>
          <w:divBdr>
            <w:top w:val="none" w:sz="0" w:space="0" w:color="auto"/>
            <w:left w:val="none" w:sz="0" w:space="0" w:color="auto"/>
            <w:bottom w:val="none" w:sz="0" w:space="0" w:color="auto"/>
            <w:right w:val="none" w:sz="0" w:space="0" w:color="auto"/>
          </w:divBdr>
        </w:div>
      </w:divsChild>
    </w:div>
    <w:div w:id="2102405008">
      <w:bodyDiv w:val="1"/>
      <w:marLeft w:val="0"/>
      <w:marRight w:val="0"/>
      <w:marTop w:val="0"/>
      <w:marBottom w:val="0"/>
      <w:divBdr>
        <w:top w:val="none" w:sz="0" w:space="0" w:color="auto"/>
        <w:left w:val="none" w:sz="0" w:space="0" w:color="auto"/>
        <w:bottom w:val="none" w:sz="0" w:space="0" w:color="auto"/>
        <w:right w:val="none" w:sz="0" w:space="0" w:color="auto"/>
      </w:divBdr>
    </w:div>
    <w:div w:id="2104566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me/+xkg6zFqH3k8yMjE6"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00CBD-52CC-40EE-BE16-54DAE9E1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ГУ-ОПФР по Костромской области</Company>
  <LinksUpToDate>false</LinksUpToDate>
  <CharactersWithSpaces>2563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Мостовая Наталия Ильинична</dc:creator>
  <cp:lastModifiedBy>Боковина Татьяна Николаевна</cp:lastModifiedBy>
  <cp:revision>2</cp:revision>
  <cp:lastPrinted>2024-09-17T13:23:00Z</cp:lastPrinted>
  <dcterms:created xsi:type="dcterms:W3CDTF">2025-03-12T07:20:00Z</dcterms:created>
  <dcterms:modified xsi:type="dcterms:W3CDTF">2025-03-12T07:20:00Z</dcterms:modified>
</cp:coreProperties>
</file>